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0B30" w14:textId="0AAE75F9" w:rsidR="00495F71" w:rsidRDefault="00495F71" w:rsidP="001A16C8">
      <w:pPr>
        <w:rPr>
          <w:rFonts w:ascii="AppleSystemUIFont" w:hAnsi="AppleSystemUIFont" w:cs="AppleSystemUIFont"/>
          <w:b/>
          <w:bCs/>
          <w:color w:val="FF0000"/>
          <w:sz w:val="32"/>
          <w:szCs w:val="32"/>
        </w:rPr>
      </w:pPr>
    </w:p>
    <w:p w14:paraId="61F075DF" w14:textId="77777777" w:rsidR="006D2261" w:rsidRDefault="006D2261" w:rsidP="001A16C8">
      <w:pPr>
        <w:rPr>
          <w:rFonts w:ascii="AppleSystemUIFont" w:hAnsi="AppleSystemUIFont" w:cs="AppleSystemUIFont"/>
          <w:b/>
          <w:bCs/>
          <w:color w:val="FF0000"/>
          <w:sz w:val="32"/>
          <w:szCs w:val="32"/>
        </w:rPr>
      </w:pPr>
    </w:p>
    <w:p w14:paraId="7E9088BA" w14:textId="17E7E111" w:rsidR="00B86802" w:rsidRPr="00B86802" w:rsidRDefault="00B86802" w:rsidP="00B86802">
      <w:pPr>
        <w:jc w:val="center"/>
        <w:rPr>
          <w:rFonts w:ascii="AppleSystemUIFont" w:hAnsi="AppleSystemUIFont" w:cs="AppleSystemUIFont"/>
          <w:b/>
          <w:bCs/>
          <w:color w:val="FF0000"/>
          <w:sz w:val="32"/>
          <w:szCs w:val="32"/>
        </w:rPr>
      </w:pPr>
      <w:r w:rsidRPr="00B86802">
        <w:rPr>
          <w:rFonts w:ascii="AppleSystemUIFont" w:hAnsi="AppleSystemUIFont" w:cs="AppleSystemUIFont"/>
          <w:b/>
          <w:bCs/>
          <w:color w:val="FF0000"/>
          <w:sz w:val="32"/>
          <w:szCs w:val="32"/>
        </w:rPr>
        <w:t>NOTA DE PRENSA</w:t>
      </w:r>
    </w:p>
    <w:p w14:paraId="1795965F" w14:textId="3639FEF1" w:rsidR="00B86802" w:rsidRDefault="00B86802" w:rsidP="00D23C16">
      <w:pPr>
        <w:jc w:val="both"/>
        <w:rPr>
          <w:rFonts w:ascii="AppleSystemUIFont" w:hAnsi="AppleSystemUIFont" w:cs="AppleSystemUIFont"/>
          <w:b/>
          <w:bCs/>
          <w:color w:val="353535"/>
          <w:sz w:val="32"/>
          <w:szCs w:val="32"/>
        </w:rPr>
      </w:pPr>
    </w:p>
    <w:p w14:paraId="69F641A9" w14:textId="2741CFA1" w:rsidR="00455247" w:rsidRDefault="00455247" w:rsidP="00D23C16">
      <w:pPr>
        <w:jc w:val="both"/>
        <w:rPr>
          <w:rFonts w:ascii="AppleSystemUIFont" w:hAnsi="AppleSystemUIFont" w:cs="AppleSystemUIFont"/>
          <w:b/>
          <w:bCs/>
          <w:color w:val="353535"/>
          <w:sz w:val="32"/>
          <w:szCs w:val="32"/>
        </w:rPr>
      </w:pPr>
    </w:p>
    <w:p w14:paraId="22C72829" w14:textId="77777777" w:rsidR="00455247" w:rsidRDefault="00455247" w:rsidP="00D23C16">
      <w:pPr>
        <w:jc w:val="both"/>
        <w:rPr>
          <w:rFonts w:ascii="AppleSystemUIFont" w:hAnsi="AppleSystemUIFont" w:cs="AppleSystemUIFont"/>
          <w:b/>
          <w:bCs/>
          <w:color w:val="353535"/>
          <w:sz w:val="32"/>
          <w:szCs w:val="32"/>
        </w:rPr>
      </w:pPr>
    </w:p>
    <w:p w14:paraId="34C2050E" w14:textId="7BACB440" w:rsidR="00B86802" w:rsidRPr="00B86802" w:rsidRDefault="00FA2B99" w:rsidP="00D23C16">
      <w:pPr>
        <w:jc w:val="both"/>
        <w:rPr>
          <w:rFonts w:ascii="AppleSystemUIFont" w:hAnsi="AppleSystemUIFont" w:cs="AppleSystemUIFont"/>
          <w:color w:val="353535"/>
        </w:rPr>
      </w:pPr>
      <w:r>
        <w:rPr>
          <w:rFonts w:ascii="AppleSystemUIFont" w:hAnsi="AppleSystemUIFont" w:cs="AppleSystemUIFont"/>
          <w:color w:val="353535"/>
        </w:rPr>
        <w:t>La corporación</w:t>
      </w:r>
      <w:r w:rsidR="004F4E62">
        <w:rPr>
          <w:rFonts w:ascii="AppleSystemUIFont" w:hAnsi="AppleSystemUIFont" w:cs="AppleSystemUIFont"/>
          <w:color w:val="353535"/>
        </w:rPr>
        <w:t xml:space="preserve"> </w:t>
      </w:r>
      <w:r w:rsidR="003459B4">
        <w:rPr>
          <w:rFonts w:ascii="AppleSystemUIFont" w:hAnsi="AppleSystemUIFont" w:cs="AppleSystemUIFont"/>
          <w:color w:val="353535"/>
        </w:rPr>
        <w:t>decidió ir a los tribunales a pesar de tener jurisprudencia en contra</w:t>
      </w:r>
    </w:p>
    <w:p w14:paraId="37B00763" w14:textId="554F77D6" w:rsidR="00D23C16" w:rsidRPr="00FA2B99" w:rsidRDefault="00060B84" w:rsidP="00D23C16">
      <w:pPr>
        <w:jc w:val="both"/>
        <w:rPr>
          <w:rFonts w:ascii="AppleSystemUIFont" w:hAnsi="AppleSystemUIFont" w:cs="AppleSystemUIFont"/>
          <w:b/>
          <w:bCs/>
          <w:color w:val="000000" w:themeColor="text1"/>
          <w:sz w:val="32"/>
          <w:szCs w:val="32"/>
        </w:rPr>
      </w:pPr>
      <w:r w:rsidRPr="00FA2B99">
        <w:rPr>
          <w:rFonts w:ascii="AppleSystemUIFont" w:hAnsi="AppleSystemUIFont" w:cs="AppleSystemUIFont"/>
          <w:b/>
          <w:bCs/>
          <w:color w:val="000000" w:themeColor="text1"/>
          <w:sz w:val="32"/>
          <w:szCs w:val="32"/>
        </w:rPr>
        <w:t xml:space="preserve">Motilla del </w:t>
      </w:r>
      <w:proofErr w:type="spellStart"/>
      <w:r w:rsidRPr="00FA2B99">
        <w:rPr>
          <w:rFonts w:ascii="AppleSystemUIFont" w:hAnsi="AppleSystemUIFont" w:cs="AppleSystemUIFont"/>
          <w:b/>
          <w:bCs/>
          <w:color w:val="000000" w:themeColor="text1"/>
          <w:sz w:val="32"/>
          <w:szCs w:val="32"/>
        </w:rPr>
        <w:t>Palancar</w:t>
      </w:r>
      <w:proofErr w:type="spellEnd"/>
      <w:r w:rsidRPr="00FA2B99">
        <w:rPr>
          <w:rFonts w:ascii="AppleSystemUIFont" w:hAnsi="AppleSystemUIFont" w:cs="AppleSystemUIFont"/>
          <w:b/>
          <w:bCs/>
          <w:color w:val="000000" w:themeColor="text1"/>
          <w:sz w:val="32"/>
          <w:szCs w:val="32"/>
        </w:rPr>
        <w:t xml:space="preserve"> </w:t>
      </w:r>
      <w:r w:rsidR="004F4E62" w:rsidRPr="00FA2B99">
        <w:rPr>
          <w:rFonts w:ascii="AppleSystemUIFont" w:hAnsi="AppleSystemUIFont" w:cs="AppleSystemUIFont"/>
          <w:b/>
          <w:bCs/>
          <w:color w:val="000000" w:themeColor="text1"/>
          <w:sz w:val="32"/>
          <w:szCs w:val="32"/>
        </w:rPr>
        <w:t xml:space="preserve">pierde un pleito </w:t>
      </w:r>
      <w:r w:rsidR="00FE4C95" w:rsidRPr="00FA2B99">
        <w:rPr>
          <w:rFonts w:ascii="AppleSystemUIFont" w:hAnsi="AppleSystemUIFont" w:cs="AppleSystemUIFont"/>
          <w:b/>
          <w:bCs/>
          <w:color w:val="000000" w:themeColor="text1"/>
          <w:sz w:val="32"/>
          <w:szCs w:val="32"/>
        </w:rPr>
        <w:t xml:space="preserve">por competencias profesionales </w:t>
      </w:r>
      <w:r w:rsidR="004F4E62" w:rsidRPr="00FA2B99">
        <w:rPr>
          <w:rFonts w:ascii="AppleSystemUIFont" w:hAnsi="AppleSystemUIFont" w:cs="AppleSystemUIFont"/>
          <w:b/>
          <w:bCs/>
          <w:color w:val="000000" w:themeColor="text1"/>
          <w:sz w:val="32"/>
          <w:szCs w:val="32"/>
        </w:rPr>
        <w:t xml:space="preserve">ante </w:t>
      </w:r>
      <w:r w:rsidR="00FA2B99" w:rsidRPr="00FA2B99">
        <w:rPr>
          <w:rFonts w:ascii="AppleSystemUIFont" w:hAnsi="AppleSystemUIFont" w:cs="AppleSystemUIFont"/>
          <w:b/>
          <w:bCs/>
          <w:color w:val="000000" w:themeColor="text1"/>
          <w:sz w:val="32"/>
          <w:szCs w:val="32"/>
        </w:rPr>
        <w:t>el Colegio de</w:t>
      </w:r>
      <w:r w:rsidR="004F4E62" w:rsidRPr="00FA2B99">
        <w:rPr>
          <w:rFonts w:ascii="AppleSystemUIFont" w:hAnsi="AppleSystemUIFont" w:cs="AppleSystemUIFont"/>
          <w:b/>
          <w:bCs/>
          <w:color w:val="000000" w:themeColor="text1"/>
          <w:sz w:val="32"/>
          <w:szCs w:val="32"/>
        </w:rPr>
        <w:t xml:space="preserve"> </w:t>
      </w:r>
      <w:r w:rsidR="00FA2B99" w:rsidRPr="00FA2B99">
        <w:rPr>
          <w:rFonts w:ascii="AppleSystemUIFont" w:hAnsi="AppleSystemUIFont" w:cs="AppleSystemUIFont"/>
          <w:b/>
          <w:bCs/>
          <w:color w:val="000000" w:themeColor="text1"/>
          <w:sz w:val="32"/>
          <w:szCs w:val="32"/>
        </w:rPr>
        <w:t>I</w:t>
      </w:r>
      <w:r w:rsidR="004F4E62" w:rsidRPr="00FA2B99">
        <w:rPr>
          <w:rFonts w:ascii="AppleSystemUIFont" w:hAnsi="AppleSystemUIFont" w:cs="AppleSystemUIFont"/>
          <w:b/>
          <w:bCs/>
          <w:color w:val="000000" w:themeColor="text1"/>
          <w:sz w:val="32"/>
          <w:szCs w:val="32"/>
        </w:rPr>
        <w:t xml:space="preserve">ngenieros </w:t>
      </w:r>
      <w:r w:rsidR="00FA2B99" w:rsidRPr="00FA2B99">
        <w:rPr>
          <w:rFonts w:ascii="AppleSystemUIFont" w:hAnsi="AppleSystemUIFont" w:cs="AppleSystemUIFont"/>
          <w:b/>
          <w:bCs/>
          <w:color w:val="000000" w:themeColor="text1"/>
          <w:sz w:val="32"/>
          <w:szCs w:val="32"/>
        </w:rPr>
        <w:t>A</w:t>
      </w:r>
      <w:r w:rsidR="004F4E62" w:rsidRPr="00FA2B99">
        <w:rPr>
          <w:rFonts w:ascii="AppleSystemUIFont" w:hAnsi="AppleSystemUIFont" w:cs="AppleSystemUIFont"/>
          <w:b/>
          <w:bCs/>
          <w:color w:val="000000" w:themeColor="text1"/>
          <w:sz w:val="32"/>
          <w:szCs w:val="32"/>
        </w:rPr>
        <w:t xml:space="preserve">grónomos </w:t>
      </w:r>
      <w:r w:rsidR="00FA2B99" w:rsidRPr="00FA2B99">
        <w:rPr>
          <w:rFonts w:ascii="AppleSystemUIFont" w:hAnsi="AppleSystemUIFont" w:cs="AppleSystemUIFont"/>
          <w:b/>
          <w:bCs/>
          <w:color w:val="000000" w:themeColor="text1"/>
          <w:sz w:val="32"/>
          <w:szCs w:val="32"/>
        </w:rPr>
        <w:t>de Levante</w:t>
      </w:r>
    </w:p>
    <w:p w14:paraId="7B148C05" w14:textId="50E7C12B" w:rsidR="00D23C16" w:rsidRPr="00FA2B99" w:rsidRDefault="00D23C16" w:rsidP="00D23C16">
      <w:pPr>
        <w:jc w:val="both"/>
        <w:rPr>
          <w:rFonts w:ascii="AppleSystemUIFont" w:hAnsi="AppleSystemUIFont" w:cs="AppleSystemUIFont"/>
          <w:color w:val="000000" w:themeColor="text1"/>
        </w:rPr>
      </w:pPr>
    </w:p>
    <w:p w14:paraId="65EA7A97" w14:textId="1D6F104F" w:rsidR="00CD7E41" w:rsidRPr="00264BAD" w:rsidRDefault="00CD7E41" w:rsidP="00D23C16">
      <w:pPr>
        <w:jc w:val="both"/>
        <w:rPr>
          <w:rFonts w:ascii="AppleSystemUIFont" w:hAnsi="AppleSystemUIFont" w:cs="AppleSystemUIFont"/>
          <w:b/>
          <w:bCs/>
          <w:color w:val="000000" w:themeColor="text1"/>
        </w:rPr>
      </w:pPr>
      <w:r w:rsidRPr="00FA2B99">
        <w:rPr>
          <w:rFonts w:ascii="AppleSystemUIFont" w:hAnsi="AppleSystemUIFont" w:cs="AppleSystemUIFont"/>
          <w:b/>
          <w:bCs/>
          <w:color w:val="000000" w:themeColor="text1"/>
        </w:rPr>
        <w:t>· El Colegio de Ingenieros Agrónomos de Levante</w:t>
      </w:r>
      <w:r w:rsidRPr="00264BAD">
        <w:rPr>
          <w:rFonts w:ascii="AppleSystemUIFont" w:hAnsi="AppleSystemUIFont" w:cs="AppleSystemUIFont"/>
          <w:b/>
          <w:bCs/>
          <w:color w:val="000000" w:themeColor="text1"/>
        </w:rPr>
        <w:t xml:space="preserve"> </w:t>
      </w:r>
      <w:r w:rsidR="00CE499F" w:rsidRPr="00264BAD">
        <w:rPr>
          <w:rFonts w:ascii="AppleSystemUIFont" w:hAnsi="AppleSystemUIFont" w:cs="AppleSystemUIFont"/>
          <w:b/>
          <w:bCs/>
          <w:color w:val="000000" w:themeColor="text1"/>
        </w:rPr>
        <w:t>ampara a sus colegiados cuando, en cualquier punto del territorio nacional, se vulneran los derechos profesionales de los ingenieros agrónomos</w:t>
      </w:r>
    </w:p>
    <w:p w14:paraId="5978F7A6" w14:textId="0EE68158" w:rsidR="00CD7E41" w:rsidRPr="00FA2B99" w:rsidRDefault="00CD7E41" w:rsidP="00D23C16">
      <w:pPr>
        <w:jc w:val="both"/>
        <w:rPr>
          <w:rFonts w:ascii="AppleSystemUIFont" w:hAnsi="AppleSystemUIFont" w:cs="AppleSystemUIFont"/>
          <w:color w:val="000000" w:themeColor="text1"/>
        </w:rPr>
      </w:pPr>
    </w:p>
    <w:p w14:paraId="596E4EF9" w14:textId="7419F110" w:rsidR="00BA2023" w:rsidRPr="00FA2B99" w:rsidRDefault="00B86802" w:rsidP="00A86675">
      <w:pPr>
        <w:jc w:val="both"/>
        <w:rPr>
          <w:rFonts w:ascii="AppleSystemUIFont" w:hAnsi="AppleSystemUIFont" w:cs="AppleSystemUIFont"/>
          <w:color w:val="000000" w:themeColor="text1"/>
        </w:rPr>
      </w:pPr>
      <w:r w:rsidRPr="00FA2B99">
        <w:rPr>
          <w:rFonts w:ascii="AppleSystemUIFont" w:hAnsi="AppleSystemUIFont" w:cs="AppleSystemUIFont"/>
          <w:b/>
          <w:bCs/>
          <w:color w:val="000000" w:themeColor="text1"/>
        </w:rPr>
        <w:t>Valencia, a</w:t>
      </w:r>
      <w:r w:rsidR="00A609F7" w:rsidRPr="00FA2B99">
        <w:rPr>
          <w:rFonts w:ascii="AppleSystemUIFont" w:hAnsi="AppleSystemUIFont" w:cs="AppleSystemUIFont"/>
          <w:b/>
          <w:bCs/>
          <w:color w:val="000000" w:themeColor="text1"/>
        </w:rPr>
        <w:t xml:space="preserve"> </w:t>
      </w:r>
      <w:r w:rsidR="00FA2B99" w:rsidRPr="00FA2B99">
        <w:rPr>
          <w:rFonts w:ascii="AppleSystemUIFont" w:hAnsi="AppleSystemUIFont" w:cs="AppleSystemUIFont"/>
          <w:b/>
          <w:bCs/>
          <w:color w:val="000000" w:themeColor="text1"/>
        </w:rPr>
        <w:t>16</w:t>
      </w:r>
      <w:r w:rsidRPr="00FA2B99">
        <w:rPr>
          <w:rFonts w:ascii="AppleSystemUIFont" w:hAnsi="AppleSystemUIFont" w:cs="AppleSystemUIFont"/>
          <w:b/>
          <w:bCs/>
          <w:color w:val="000000" w:themeColor="text1"/>
        </w:rPr>
        <w:t xml:space="preserve"> de </w:t>
      </w:r>
      <w:r w:rsidR="00CF2FDF" w:rsidRPr="00FA2B99">
        <w:rPr>
          <w:rFonts w:ascii="AppleSystemUIFont" w:hAnsi="AppleSystemUIFont" w:cs="AppleSystemUIFont"/>
          <w:b/>
          <w:bCs/>
          <w:color w:val="000000" w:themeColor="text1"/>
        </w:rPr>
        <w:t>junio</w:t>
      </w:r>
      <w:r w:rsidRPr="00FA2B99">
        <w:rPr>
          <w:rFonts w:ascii="AppleSystemUIFont" w:hAnsi="AppleSystemUIFont" w:cs="AppleSystemUIFont"/>
          <w:b/>
          <w:bCs/>
          <w:color w:val="000000" w:themeColor="text1"/>
        </w:rPr>
        <w:t xml:space="preserve"> de 2022.-</w:t>
      </w:r>
      <w:r w:rsidR="00A609F7" w:rsidRPr="00FA2B99">
        <w:rPr>
          <w:color w:val="000000" w:themeColor="text1"/>
        </w:rPr>
        <w:t xml:space="preserve"> </w:t>
      </w:r>
      <w:r w:rsidR="00FE4C95" w:rsidRPr="00FA2B99">
        <w:rPr>
          <w:color w:val="000000" w:themeColor="text1"/>
        </w:rPr>
        <w:t xml:space="preserve">“O </w:t>
      </w:r>
      <w:r w:rsidR="00FE4C95" w:rsidRPr="00FA2B99">
        <w:rPr>
          <w:rFonts w:ascii="AppleSystemUIFont" w:hAnsi="AppleSystemUIFont" w:cs="AppleSystemUIFont"/>
          <w:color w:val="000000" w:themeColor="text1"/>
        </w:rPr>
        <w:t xml:space="preserve">las oficinas técnicas de algunos ayuntamientos se guían por </w:t>
      </w:r>
      <w:r w:rsidR="002D5110" w:rsidRPr="00FA2B99">
        <w:rPr>
          <w:rFonts w:ascii="AppleSystemUIFont" w:hAnsi="AppleSystemUIFont" w:cs="AppleSystemUIFont"/>
          <w:color w:val="000000" w:themeColor="text1"/>
        </w:rPr>
        <w:t>intereses</w:t>
      </w:r>
      <w:r w:rsidR="00FA2B99">
        <w:rPr>
          <w:rFonts w:ascii="AppleSystemUIFont" w:hAnsi="AppleSystemUIFont" w:cs="AppleSystemUIFont"/>
          <w:color w:val="000000" w:themeColor="text1"/>
        </w:rPr>
        <w:t>,</w:t>
      </w:r>
      <w:r w:rsidR="009246B7" w:rsidRPr="00FA2B99">
        <w:rPr>
          <w:rFonts w:ascii="AppleSystemUIFont" w:hAnsi="AppleSystemUIFont" w:cs="AppleSystemUIFont"/>
          <w:color w:val="000000" w:themeColor="text1"/>
        </w:rPr>
        <w:t xml:space="preserve"> </w:t>
      </w:r>
      <w:r w:rsidR="002D5110" w:rsidRPr="00FA2B99">
        <w:rPr>
          <w:rFonts w:ascii="AppleSystemUIFont" w:hAnsi="AppleSystemUIFont" w:cs="AppleSystemUIFont"/>
          <w:color w:val="000000" w:themeColor="text1"/>
        </w:rPr>
        <w:t xml:space="preserve">o </w:t>
      </w:r>
      <w:r w:rsidR="00FA2B99">
        <w:rPr>
          <w:rFonts w:ascii="AppleSystemUIFont" w:hAnsi="AppleSystemUIFont" w:cs="AppleSystemUIFont"/>
          <w:color w:val="000000" w:themeColor="text1"/>
        </w:rPr>
        <w:t xml:space="preserve">existe </w:t>
      </w:r>
      <w:r w:rsidR="00FE4C95" w:rsidRPr="00FA2B99">
        <w:rPr>
          <w:rFonts w:ascii="AppleSystemUIFont" w:hAnsi="AppleSystemUIFont" w:cs="AppleSystemUIFont"/>
          <w:color w:val="000000" w:themeColor="text1"/>
        </w:rPr>
        <w:t>un injustificado corporativismo a favor de arquitectos o sus servicios jurídicos desconocen</w:t>
      </w:r>
      <w:r w:rsidR="00A75020" w:rsidRPr="00FA2B99">
        <w:rPr>
          <w:rFonts w:ascii="AppleSystemUIFont" w:hAnsi="AppleSystemUIFont" w:cs="AppleSystemUIFont"/>
          <w:color w:val="000000" w:themeColor="text1"/>
        </w:rPr>
        <w:t>, lamentablemente,</w:t>
      </w:r>
      <w:r w:rsidR="00FE4C95" w:rsidRPr="00FA2B99">
        <w:rPr>
          <w:rFonts w:ascii="AppleSystemUIFont" w:hAnsi="AppleSystemUIFont" w:cs="AppleSystemUIFont"/>
          <w:color w:val="000000" w:themeColor="text1"/>
        </w:rPr>
        <w:t xml:space="preserve"> la jurisprudencia en la materia concreta de </w:t>
      </w:r>
      <w:r w:rsidR="00A57361" w:rsidRPr="00FA2B99">
        <w:rPr>
          <w:rFonts w:ascii="AppleSystemUIFont" w:hAnsi="AppleSystemUIFont" w:cs="AppleSystemUIFont"/>
          <w:color w:val="000000" w:themeColor="text1"/>
        </w:rPr>
        <w:t>atribuciones</w:t>
      </w:r>
      <w:r w:rsidR="00FE4C95" w:rsidRPr="00FA2B99">
        <w:rPr>
          <w:rFonts w:ascii="AppleSystemUIFont" w:hAnsi="AppleSystemUIFont" w:cs="AppleSystemUIFont"/>
          <w:color w:val="000000" w:themeColor="text1"/>
        </w:rPr>
        <w:t xml:space="preserve"> profesionale</w:t>
      </w:r>
      <w:r w:rsidR="00A75020" w:rsidRPr="00FA2B99">
        <w:rPr>
          <w:rFonts w:ascii="AppleSystemUIFont" w:hAnsi="AppleSystemUIFont" w:cs="AppleSystemUIFont"/>
          <w:color w:val="000000" w:themeColor="text1"/>
        </w:rPr>
        <w:t xml:space="preserve">s”, </w:t>
      </w:r>
      <w:r w:rsidR="00CF2FDF" w:rsidRPr="00FA2B99">
        <w:rPr>
          <w:rFonts w:ascii="AppleSystemUIFont" w:hAnsi="AppleSystemUIFont" w:cs="AppleSystemUIFont"/>
          <w:color w:val="000000" w:themeColor="text1"/>
        </w:rPr>
        <w:t>afirma tajante</w:t>
      </w:r>
      <w:r w:rsidR="00A75020" w:rsidRPr="00FA2B99">
        <w:rPr>
          <w:rFonts w:ascii="AppleSystemUIFont" w:hAnsi="AppleSystemUIFont" w:cs="AppleSystemUIFont"/>
          <w:color w:val="000000" w:themeColor="text1"/>
        </w:rPr>
        <w:t xml:space="preserve"> Baldomero Segura, decano del Colegio de Ingenieros Agrónomos de Levante (COIAL)</w:t>
      </w:r>
      <w:r w:rsidR="00FE4C95" w:rsidRPr="00FA2B99">
        <w:rPr>
          <w:rFonts w:ascii="AppleSystemUIFont" w:hAnsi="AppleSystemUIFont" w:cs="AppleSystemUIFont"/>
          <w:color w:val="000000" w:themeColor="text1"/>
        </w:rPr>
        <w:t>.</w:t>
      </w:r>
    </w:p>
    <w:p w14:paraId="220C3AC3" w14:textId="56CC3DFD" w:rsidR="00A75020" w:rsidRPr="00FA2B99" w:rsidRDefault="00A75020" w:rsidP="00A86675">
      <w:pPr>
        <w:jc w:val="both"/>
        <w:rPr>
          <w:rFonts w:ascii="AppleSystemUIFont" w:hAnsi="AppleSystemUIFont" w:cs="AppleSystemUIFont"/>
          <w:color w:val="000000" w:themeColor="text1"/>
        </w:rPr>
      </w:pPr>
    </w:p>
    <w:p w14:paraId="74730985" w14:textId="2A980825" w:rsidR="00970F36" w:rsidRPr="00FA2B99" w:rsidRDefault="00970F36" w:rsidP="00A86675">
      <w:pPr>
        <w:jc w:val="both"/>
        <w:rPr>
          <w:rFonts w:ascii="AppleSystemUIFont" w:hAnsi="AppleSystemUIFont" w:cs="AppleSystemUIFont"/>
          <w:b/>
          <w:bCs/>
          <w:color w:val="000000" w:themeColor="text1"/>
        </w:rPr>
      </w:pPr>
      <w:r w:rsidRPr="00FA2B99">
        <w:rPr>
          <w:rFonts w:ascii="AppleSystemUIFont" w:hAnsi="AppleSystemUIFont" w:cs="AppleSystemUIFont"/>
          <w:b/>
          <w:bCs/>
          <w:color w:val="000000" w:themeColor="text1"/>
        </w:rPr>
        <w:t>Un ingeniero</w:t>
      </w:r>
      <w:r w:rsidR="005E1268" w:rsidRPr="00FA2B99">
        <w:rPr>
          <w:rFonts w:ascii="AppleSystemUIFont" w:hAnsi="AppleSystemUIFont" w:cs="AppleSystemUIFont"/>
          <w:b/>
          <w:bCs/>
          <w:color w:val="000000" w:themeColor="text1"/>
        </w:rPr>
        <w:t xml:space="preserve"> agrónomo</w:t>
      </w:r>
      <w:r w:rsidRPr="00FA2B99">
        <w:rPr>
          <w:rFonts w:ascii="AppleSystemUIFont" w:hAnsi="AppleSystemUIFont" w:cs="AppleSystemUIFont"/>
          <w:b/>
          <w:bCs/>
          <w:color w:val="000000" w:themeColor="text1"/>
        </w:rPr>
        <w:t xml:space="preserve"> sí puede ejecutar el proyecto de una cubierta de garaje</w:t>
      </w:r>
    </w:p>
    <w:p w14:paraId="3D763C30" w14:textId="58D98681" w:rsidR="00A75020" w:rsidRPr="00FA2B99" w:rsidRDefault="00A75020" w:rsidP="00A86675">
      <w:pPr>
        <w:jc w:val="both"/>
        <w:rPr>
          <w:rFonts w:ascii="AppleSystemUIFont" w:hAnsi="AppleSystemUIFont" w:cs="AppleSystemUIFont"/>
          <w:color w:val="000000" w:themeColor="text1"/>
        </w:rPr>
      </w:pPr>
      <w:r w:rsidRPr="00FA2B99">
        <w:rPr>
          <w:rFonts w:ascii="AppleSystemUIFont" w:hAnsi="AppleSystemUIFont" w:cs="AppleSystemUIFont"/>
          <w:color w:val="000000" w:themeColor="text1"/>
        </w:rPr>
        <w:t xml:space="preserve">Es lo que ha ocurrido recientemente en Motilla del </w:t>
      </w:r>
      <w:proofErr w:type="spellStart"/>
      <w:r w:rsidRPr="00FA2B99">
        <w:rPr>
          <w:rFonts w:ascii="AppleSystemUIFont" w:hAnsi="AppleSystemUIFont" w:cs="AppleSystemUIFont"/>
          <w:color w:val="000000" w:themeColor="text1"/>
        </w:rPr>
        <w:t>Palancar</w:t>
      </w:r>
      <w:proofErr w:type="spellEnd"/>
      <w:r w:rsidR="005E1268" w:rsidRPr="00FA2B99">
        <w:rPr>
          <w:rFonts w:ascii="AppleSystemUIFont" w:hAnsi="AppleSystemUIFont" w:cs="AppleSystemUIFont"/>
          <w:color w:val="000000" w:themeColor="text1"/>
        </w:rPr>
        <w:t xml:space="preserve"> (Cuenca)</w:t>
      </w:r>
      <w:r w:rsidRPr="00FA2B99">
        <w:rPr>
          <w:rFonts w:ascii="AppleSystemUIFont" w:hAnsi="AppleSystemUIFont" w:cs="AppleSystemUIFont"/>
          <w:color w:val="000000" w:themeColor="text1"/>
        </w:rPr>
        <w:t xml:space="preserve">. Un ingeniero agrónomo presentaba un proyecto </w:t>
      </w:r>
      <w:r w:rsidR="00B23DCD" w:rsidRPr="00FA2B99">
        <w:rPr>
          <w:rFonts w:ascii="AppleSystemUIFont" w:hAnsi="AppleSystemUIFont" w:cs="AppleSystemUIFont"/>
          <w:color w:val="000000" w:themeColor="text1"/>
        </w:rPr>
        <w:t>para la ejecución de una marquesina para aparcar los coches, un trastero y el</w:t>
      </w:r>
      <w:r w:rsidR="002C3873" w:rsidRPr="00FA2B99">
        <w:rPr>
          <w:rFonts w:ascii="AppleSystemUIFont" w:hAnsi="AppleSystemUIFont" w:cs="AppleSystemUIFont"/>
          <w:color w:val="000000" w:themeColor="text1"/>
        </w:rPr>
        <w:t xml:space="preserve"> arreglo de</w:t>
      </w:r>
      <w:r w:rsidR="00B23DCD" w:rsidRPr="00FA2B99">
        <w:rPr>
          <w:rFonts w:ascii="AppleSystemUIFont" w:hAnsi="AppleSystemUIFont" w:cs="AppleSystemUIFont"/>
          <w:color w:val="000000" w:themeColor="text1"/>
        </w:rPr>
        <w:t>l</w:t>
      </w:r>
      <w:r w:rsidR="002C3873" w:rsidRPr="00FA2B99">
        <w:rPr>
          <w:rFonts w:ascii="AppleSystemUIFont" w:hAnsi="AppleSystemUIFont" w:cs="AppleSystemUIFont"/>
          <w:color w:val="000000" w:themeColor="text1"/>
        </w:rPr>
        <w:t xml:space="preserve"> cerramiento </w:t>
      </w:r>
      <w:r w:rsidR="00060B84" w:rsidRPr="00FA2B99">
        <w:rPr>
          <w:rFonts w:ascii="AppleSystemUIFont" w:hAnsi="AppleSystemUIFont" w:cs="AppleSystemUIFont"/>
          <w:color w:val="000000" w:themeColor="text1"/>
        </w:rPr>
        <w:t>en</w:t>
      </w:r>
      <w:r w:rsidR="00B23DCD" w:rsidRPr="00FA2B99">
        <w:rPr>
          <w:rFonts w:ascii="AppleSystemUIFont" w:hAnsi="AppleSystemUIFont" w:cs="AppleSystemUIFont"/>
          <w:color w:val="000000" w:themeColor="text1"/>
        </w:rPr>
        <w:t xml:space="preserve"> una parcela independiente</w:t>
      </w:r>
      <w:r w:rsidRPr="00FA2B99">
        <w:rPr>
          <w:rFonts w:ascii="AppleSystemUIFont" w:hAnsi="AppleSystemUIFont" w:cs="AppleSystemUIFont"/>
          <w:color w:val="000000" w:themeColor="text1"/>
        </w:rPr>
        <w:t xml:space="preserve">. La oficina técnica </w:t>
      </w:r>
      <w:r w:rsidR="002C3873" w:rsidRPr="00FA2B99">
        <w:rPr>
          <w:rFonts w:ascii="AppleSystemUIFont" w:hAnsi="AppleSystemUIFont" w:cs="AppleSystemUIFont"/>
          <w:color w:val="000000" w:themeColor="text1"/>
        </w:rPr>
        <w:t xml:space="preserve">de ese ayuntamiento conquense </w:t>
      </w:r>
      <w:r w:rsidR="009246B7" w:rsidRPr="00FA2B99">
        <w:rPr>
          <w:rFonts w:ascii="AppleSystemUIFont" w:hAnsi="AppleSystemUIFont" w:cs="AppleSystemUIFont"/>
          <w:color w:val="000000" w:themeColor="text1"/>
        </w:rPr>
        <w:t xml:space="preserve">negó </w:t>
      </w:r>
      <w:r w:rsidR="002C3873" w:rsidRPr="00FA2B99">
        <w:rPr>
          <w:rFonts w:ascii="AppleSystemUIFont" w:hAnsi="AppleSystemUIFont" w:cs="AppleSystemUIFont"/>
          <w:color w:val="000000" w:themeColor="text1"/>
        </w:rPr>
        <w:t>la lic</w:t>
      </w:r>
      <w:r w:rsidR="009246B7" w:rsidRPr="00FA2B99">
        <w:rPr>
          <w:rFonts w:ascii="AppleSystemUIFont" w:hAnsi="AppleSystemUIFont" w:cs="AppleSystemUIFont"/>
          <w:color w:val="000000" w:themeColor="text1"/>
        </w:rPr>
        <w:t xml:space="preserve">encia al proyecto alegando que </w:t>
      </w:r>
      <w:r w:rsidR="005E1268" w:rsidRPr="00FA2B99">
        <w:rPr>
          <w:rFonts w:ascii="AppleSystemUIFont" w:hAnsi="AppleSystemUIFont" w:cs="AppleSystemUIFont"/>
          <w:color w:val="000000" w:themeColor="text1"/>
        </w:rPr>
        <w:t>e</w:t>
      </w:r>
      <w:r w:rsidR="002C3873" w:rsidRPr="00FA2B99">
        <w:rPr>
          <w:rFonts w:ascii="AppleSystemUIFont" w:hAnsi="AppleSystemUIFont" w:cs="AppleSystemUIFont"/>
          <w:color w:val="000000" w:themeColor="text1"/>
        </w:rPr>
        <w:t xml:space="preserve">ste </w:t>
      </w:r>
      <w:r w:rsidR="00B23DCD" w:rsidRPr="00FA2B99">
        <w:rPr>
          <w:rFonts w:ascii="AppleSystemUIFont" w:hAnsi="AppleSystemUIFont" w:cs="AppleSystemUIFont"/>
          <w:color w:val="000000" w:themeColor="text1"/>
        </w:rPr>
        <w:t xml:space="preserve">consistía en </w:t>
      </w:r>
      <w:r w:rsidR="009246B7" w:rsidRPr="00FA2B99">
        <w:rPr>
          <w:rFonts w:ascii="AppleSystemUIFont" w:hAnsi="AppleSystemUIFont" w:cs="AppleSystemUIFont"/>
          <w:color w:val="000000" w:themeColor="text1"/>
        </w:rPr>
        <w:t xml:space="preserve">la </w:t>
      </w:r>
      <w:r w:rsidR="005E1268" w:rsidRPr="00FA2B99">
        <w:rPr>
          <w:rFonts w:ascii="AppleSystemUIFont" w:hAnsi="AppleSystemUIFont" w:cs="AppleSystemUIFont"/>
          <w:color w:val="000000" w:themeColor="text1"/>
        </w:rPr>
        <w:t>ejecución</w:t>
      </w:r>
      <w:r w:rsidR="009246B7" w:rsidRPr="00FA2B99">
        <w:rPr>
          <w:rFonts w:ascii="AppleSystemUIFont" w:hAnsi="AppleSystemUIFont" w:cs="AppleSystemUIFont"/>
          <w:color w:val="000000" w:themeColor="text1"/>
        </w:rPr>
        <w:t xml:space="preserve"> de una actuación en un edificio cuyo uso era residencial </w:t>
      </w:r>
      <w:r w:rsidR="00B23DCD" w:rsidRPr="00FA2B99">
        <w:rPr>
          <w:rFonts w:ascii="AppleSystemUIFont" w:hAnsi="AppleSystemUIFont" w:cs="AppleSystemUIFont"/>
          <w:color w:val="000000" w:themeColor="text1"/>
        </w:rPr>
        <w:t xml:space="preserve">y, por lo tanto, </w:t>
      </w:r>
      <w:r w:rsidR="008D361C" w:rsidRPr="00FA2B99">
        <w:rPr>
          <w:rFonts w:ascii="AppleSystemUIFont" w:hAnsi="AppleSystemUIFont" w:cs="AppleSystemUIFont"/>
          <w:color w:val="000000" w:themeColor="text1"/>
        </w:rPr>
        <w:t xml:space="preserve">solo podía ser </w:t>
      </w:r>
      <w:r w:rsidR="005E1268" w:rsidRPr="00FA2B99">
        <w:rPr>
          <w:rFonts w:ascii="AppleSystemUIFont" w:hAnsi="AppleSystemUIFont" w:cs="AppleSystemUIFont"/>
          <w:color w:val="000000" w:themeColor="text1"/>
        </w:rPr>
        <w:t>llevada a cabo</w:t>
      </w:r>
      <w:r w:rsidR="008D361C" w:rsidRPr="00FA2B99">
        <w:rPr>
          <w:rFonts w:ascii="AppleSystemUIFont" w:hAnsi="AppleSystemUIFont" w:cs="AppleSystemUIFont"/>
          <w:color w:val="000000" w:themeColor="text1"/>
        </w:rPr>
        <w:t xml:space="preserve"> por un arquitecto</w:t>
      </w:r>
      <w:r w:rsidR="00060B84" w:rsidRPr="00FA2B99">
        <w:rPr>
          <w:rFonts w:ascii="AppleSystemUIFont" w:hAnsi="AppleSystemUIFont" w:cs="AppleSystemUIFont"/>
          <w:color w:val="000000" w:themeColor="text1"/>
        </w:rPr>
        <w:t>.</w:t>
      </w:r>
    </w:p>
    <w:p w14:paraId="41AACFBB" w14:textId="50F01F5C" w:rsidR="008D361C" w:rsidRPr="00FA2B99" w:rsidRDefault="008D361C" w:rsidP="00A86675">
      <w:pPr>
        <w:jc w:val="both"/>
        <w:rPr>
          <w:rFonts w:ascii="AppleSystemUIFont" w:hAnsi="AppleSystemUIFont" w:cs="AppleSystemUIFont"/>
          <w:color w:val="000000" w:themeColor="text1"/>
        </w:rPr>
      </w:pPr>
    </w:p>
    <w:p w14:paraId="26EFF1E0" w14:textId="382B4F2E" w:rsidR="008D361C" w:rsidRPr="00FA2B99" w:rsidRDefault="00727A5D" w:rsidP="00A86675">
      <w:pPr>
        <w:jc w:val="both"/>
        <w:rPr>
          <w:rFonts w:ascii="AppleSystemUIFont" w:hAnsi="AppleSystemUIFont" w:cs="AppleSystemUIFont"/>
          <w:color w:val="000000" w:themeColor="text1"/>
          <w:lang w:val="es-ES_tradnl"/>
        </w:rPr>
      </w:pPr>
      <w:r w:rsidRPr="00FA2B99">
        <w:rPr>
          <w:rFonts w:ascii="AppleSystemUIFont" w:hAnsi="AppleSystemUIFont" w:cs="AppleSystemUIFont"/>
          <w:color w:val="000000" w:themeColor="text1"/>
        </w:rPr>
        <w:t xml:space="preserve">Después de los correspondientes recursos </w:t>
      </w:r>
      <w:r w:rsidR="006F296B" w:rsidRPr="00FA2B99">
        <w:rPr>
          <w:rFonts w:ascii="AppleSystemUIFont" w:hAnsi="AppleSystemUIFont" w:cs="AppleSystemUIFont"/>
          <w:color w:val="000000" w:themeColor="text1"/>
        </w:rPr>
        <w:t xml:space="preserve">en los que se justificaba profusamente la competencia del ingeniero agrónomo para realizar el proyecto, </w:t>
      </w:r>
      <w:r w:rsidRPr="00FA2B99">
        <w:rPr>
          <w:rFonts w:ascii="AppleSystemUIFont" w:hAnsi="AppleSystemUIFont" w:cs="AppleSystemUIFont"/>
          <w:color w:val="000000" w:themeColor="text1"/>
        </w:rPr>
        <w:t xml:space="preserve">se tuvo que acudir a los tribunales ante la respuesta del </w:t>
      </w:r>
      <w:r w:rsidR="005E1268" w:rsidRPr="00FA2B99">
        <w:rPr>
          <w:rFonts w:ascii="AppleSystemUIFont" w:hAnsi="AppleSystemUIFont" w:cs="AppleSystemUIFont"/>
          <w:color w:val="000000" w:themeColor="text1"/>
        </w:rPr>
        <w:t>a</w:t>
      </w:r>
      <w:r w:rsidRPr="00FA2B99">
        <w:rPr>
          <w:rFonts w:ascii="AppleSystemUIFont" w:hAnsi="AppleSystemUIFont" w:cs="AppleSystemUIFont"/>
          <w:color w:val="000000" w:themeColor="text1"/>
        </w:rPr>
        <w:t xml:space="preserve">yuntamiento, que era mantener la posición inicial, haciendo caso omiso a la jurisprudencia y argumentación presentada. </w:t>
      </w:r>
      <w:r w:rsidR="00531DC9" w:rsidRPr="00FA2B99">
        <w:rPr>
          <w:rFonts w:ascii="AppleSystemUIFont" w:hAnsi="AppleSystemUIFont" w:cs="AppleSystemUIFont"/>
          <w:color w:val="000000" w:themeColor="text1"/>
        </w:rPr>
        <w:t xml:space="preserve">Y ha sido </w:t>
      </w:r>
      <w:r w:rsidR="005E1268" w:rsidRPr="00FA2B99">
        <w:rPr>
          <w:rFonts w:ascii="AppleSystemUIFont" w:hAnsi="AppleSystemUIFont" w:cs="AppleSystemUIFont"/>
          <w:color w:val="000000" w:themeColor="text1"/>
        </w:rPr>
        <w:t>e</w:t>
      </w:r>
      <w:r w:rsidR="008D361C" w:rsidRPr="00FA2B99">
        <w:rPr>
          <w:rFonts w:ascii="AppleSystemUIFont" w:hAnsi="AppleSystemUIFont" w:cs="AppleSystemUIFont"/>
          <w:color w:val="000000" w:themeColor="text1"/>
        </w:rPr>
        <w:t xml:space="preserve">l juzgado 1 de </w:t>
      </w:r>
      <w:r w:rsidR="00CE499F">
        <w:rPr>
          <w:rFonts w:ascii="AppleSystemUIFont" w:hAnsi="AppleSystemUIFont" w:cs="AppleSystemUIFont"/>
          <w:color w:val="000000" w:themeColor="text1"/>
        </w:rPr>
        <w:t>l</w:t>
      </w:r>
      <w:r w:rsidR="008D361C" w:rsidRPr="00FA2B99">
        <w:rPr>
          <w:rFonts w:ascii="AppleSystemUIFont" w:hAnsi="AppleSystemUIFont" w:cs="AppleSystemUIFont"/>
          <w:color w:val="000000" w:themeColor="text1"/>
        </w:rPr>
        <w:t xml:space="preserve">o Contencioso </w:t>
      </w:r>
      <w:r w:rsidR="008D361C" w:rsidRPr="00264BAD">
        <w:rPr>
          <w:rFonts w:ascii="AppleSystemUIFont" w:hAnsi="AppleSystemUIFont" w:cs="AppleSystemUIFont"/>
          <w:color w:val="000000" w:themeColor="text1"/>
        </w:rPr>
        <w:t xml:space="preserve">Administrativo </w:t>
      </w:r>
      <w:r w:rsidR="00CE499F" w:rsidRPr="00264BAD">
        <w:rPr>
          <w:rFonts w:ascii="AppleSystemUIFont" w:hAnsi="AppleSystemUIFont" w:cs="AppleSystemUIFont"/>
          <w:color w:val="000000" w:themeColor="text1"/>
        </w:rPr>
        <w:t xml:space="preserve">de Cuenca </w:t>
      </w:r>
      <w:r w:rsidR="00531DC9" w:rsidRPr="00FA2B99">
        <w:rPr>
          <w:rFonts w:ascii="AppleSystemUIFont" w:hAnsi="AppleSystemUIFont" w:cs="AppleSystemUIFont"/>
          <w:color w:val="000000" w:themeColor="text1"/>
        </w:rPr>
        <w:t xml:space="preserve">el que </w:t>
      </w:r>
      <w:r w:rsidR="00001C21" w:rsidRPr="00FA2B99">
        <w:rPr>
          <w:rFonts w:ascii="AppleSystemUIFont" w:hAnsi="AppleSystemUIFont" w:cs="AppleSystemUIFont"/>
          <w:color w:val="000000" w:themeColor="text1"/>
        </w:rPr>
        <w:t>ha dado la razón a</w:t>
      </w:r>
      <w:r w:rsidR="00B23DCD" w:rsidRPr="00FA2B99">
        <w:rPr>
          <w:rFonts w:ascii="AppleSystemUIFont" w:hAnsi="AppleSystemUIFont" w:cs="AppleSystemUIFont"/>
          <w:color w:val="000000" w:themeColor="text1"/>
        </w:rPr>
        <w:t>l ingeniero agrónomo</w:t>
      </w:r>
      <w:r w:rsidR="00001C21" w:rsidRPr="00FA2B99">
        <w:rPr>
          <w:rFonts w:ascii="AppleSystemUIFont" w:hAnsi="AppleSystemUIFont" w:cs="AppleSystemUIFont"/>
          <w:color w:val="000000" w:themeColor="text1"/>
        </w:rPr>
        <w:t xml:space="preserve">. Según el magistrado que </w:t>
      </w:r>
      <w:r w:rsidR="00531DC9" w:rsidRPr="00FA2B99">
        <w:rPr>
          <w:rFonts w:ascii="AppleSystemUIFont" w:hAnsi="AppleSystemUIFont" w:cs="AppleSystemUIFont"/>
          <w:color w:val="000000" w:themeColor="text1"/>
        </w:rPr>
        <w:t>dicta la</w:t>
      </w:r>
      <w:r w:rsidR="00001C21" w:rsidRPr="00FA2B99">
        <w:rPr>
          <w:rFonts w:ascii="AppleSystemUIFont" w:hAnsi="AppleSystemUIFont" w:cs="AppleSystemUIFont"/>
          <w:color w:val="000000" w:themeColor="text1"/>
        </w:rPr>
        <w:t xml:space="preserve"> sentencia, “</w:t>
      </w:r>
      <w:r w:rsidR="00001C21" w:rsidRPr="00FA2B99">
        <w:rPr>
          <w:rFonts w:ascii="AppleSystemUIFont" w:hAnsi="AppleSystemUIFont" w:cs="AppleSystemUIFont"/>
          <w:color w:val="000000" w:themeColor="text1"/>
          <w:lang w:val="es-ES_tradnl"/>
        </w:rPr>
        <w:t xml:space="preserve">aceptando la aplicación de la LOE al presente supuesto, tal y como así admite la parte actora, lo que no aprecia este </w:t>
      </w:r>
      <w:r w:rsidR="005E1268" w:rsidRPr="00FA2B99">
        <w:rPr>
          <w:rFonts w:ascii="AppleSystemUIFont" w:hAnsi="AppleSystemUIFont" w:cs="AppleSystemUIFont"/>
          <w:color w:val="000000" w:themeColor="text1"/>
          <w:lang w:val="es-ES_tradnl"/>
        </w:rPr>
        <w:t>j</w:t>
      </w:r>
      <w:r w:rsidR="00001C21" w:rsidRPr="00FA2B99">
        <w:rPr>
          <w:rFonts w:ascii="AppleSystemUIFont" w:hAnsi="AppleSystemUIFont" w:cs="AppleSystemUIFont"/>
          <w:color w:val="000000" w:themeColor="text1"/>
          <w:lang w:val="es-ES_tradnl"/>
        </w:rPr>
        <w:t>uzgador es que en la construcción llevada a cabo, actuación sobre un solar existente, diáfano, con cerramiento, consistente en la colocación de una cubierta, para dejar bajo techo los vehículos de la propiedad y otros enseres, con la construcción de un pequeño almacén y arreglo de una parte del muro de cerramiento exterior, tenga un uso residencial”.</w:t>
      </w:r>
    </w:p>
    <w:p w14:paraId="3D9106FC" w14:textId="7FC5D4D3" w:rsidR="00001C21" w:rsidRPr="00FA2B99" w:rsidRDefault="00001C21" w:rsidP="00A86675">
      <w:pPr>
        <w:jc w:val="both"/>
        <w:rPr>
          <w:rFonts w:ascii="AppleSystemUIFont" w:hAnsi="AppleSystemUIFont" w:cs="AppleSystemUIFont"/>
          <w:color w:val="000000" w:themeColor="text1"/>
          <w:lang w:val="es-ES_tradnl"/>
        </w:rPr>
      </w:pPr>
    </w:p>
    <w:p w14:paraId="4E076CFC" w14:textId="6A2157E0" w:rsidR="00EB02C3" w:rsidRPr="00FA2B99" w:rsidRDefault="00001C21" w:rsidP="00EB02C3">
      <w:pPr>
        <w:jc w:val="both"/>
        <w:rPr>
          <w:rFonts w:ascii="AppleSystemUIFont" w:hAnsi="AppleSystemUIFont" w:cs="AppleSystemUIFont"/>
          <w:color w:val="000000" w:themeColor="text1"/>
          <w:lang w:val="es-ES_tradnl"/>
        </w:rPr>
      </w:pPr>
      <w:r w:rsidRPr="00FA2B99">
        <w:rPr>
          <w:rFonts w:ascii="AppleSystemUIFont" w:hAnsi="AppleSystemUIFont" w:cs="AppleSystemUIFont"/>
          <w:color w:val="000000" w:themeColor="text1"/>
          <w:lang w:val="es-ES_tradnl"/>
        </w:rPr>
        <w:t xml:space="preserve">El magistrado remite al apartado c) del artículo 2 de </w:t>
      </w:r>
      <w:r w:rsidR="00EB02C3" w:rsidRPr="00FA2B99">
        <w:rPr>
          <w:rFonts w:ascii="AppleSystemUIFont" w:hAnsi="AppleSystemUIFont" w:cs="AppleSystemUIFont"/>
          <w:color w:val="000000" w:themeColor="text1"/>
          <w:lang w:val="es-ES_tradnl"/>
        </w:rPr>
        <w:t>la LOE, que establece que en estos casos, “la titulación académica y profesional habilitante será la de arquitecto, arquitecto técnico, ingeniero o ingeniero técnico, determinado por la disposiciones legales vigentes para cada profesión, de acuerdo a las especialidades y competencias específicas, esto es, se abre un abanico de posibilidades, y no se constriñe la redacción del proyecto a una única titulación, sino a aquella titulación, dentro de las posibles, con idoneidad y capacidad técnica real”.</w:t>
      </w:r>
      <w:r w:rsidR="002B6A84" w:rsidRPr="00FA2B99">
        <w:rPr>
          <w:rFonts w:ascii="AppleSystemUIFont" w:hAnsi="AppleSystemUIFont" w:cs="AppleSystemUIFont"/>
          <w:color w:val="000000" w:themeColor="text1"/>
          <w:lang w:val="es-ES_tradnl"/>
        </w:rPr>
        <w:t xml:space="preserve"> Condiciones que cumple sobradamente la ingeniería agronómica, que en sus planes de estudios aborda de forma </w:t>
      </w:r>
      <w:r w:rsidR="00531DC9" w:rsidRPr="00FA2B99">
        <w:rPr>
          <w:rFonts w:ascii="AppleSystemUIFont" w:hAnsi="AppleSystemUIFont" w:cs="AppleSystemUIFont"/>
          <w:color w:val="000000" w:themeColor="text1"/>
          <w:lang w:val="es-ES_tradnl"/>
        </w:rPr>
        <w:t>más que suficiente</w:t>
      </w:r>
      <w:r w:rsidR="002B6A84" w:rsidRPr="00FA2B99">
        <w:rPr>
          <w:rFonts w:ascii="AppleSystemUIFont" w:hAnsi="AppleSystemUIFont" w:cs="AppleSystemUIFont"/>
          <w:color w:val="000000" w:themeColor="text1"/>
          <w:lang w:val="es-ES_tradnl"/>
        </w:rPr>
        <w:t xml:space="preserve"> todos los conocimientos y competencia necesarias para realizar proyectos de construcción infinitamente más complejos que el que nos ocupa.</w:t>
      </w:r>
    </w:p>
    <w:p w14:paraId="10E6E2CB" w14:textId="50E9EFCA" w:rsidR="00001C21" w:rsidRPr="00FA2B99" w:rsidRDefault="00001C21" w:rsidP="00A86675">
      <w:pPr>
        <w:jc w:val="both"/>
        <w:rPr>
          <w:rFonts w:ascii="AppleSystemUIFont" w:hAnsi="AppleSystemUIFont" w:cs="AppleSystemUIFont"/>
          <w:color w:val="000000" w:themeColor="text1"/>
          <w:lang w:val="es-ES_tradnl"/>
        </w:rPr>
      </w:pPr>
    </w:p>
    <w:p w14:paraId="135F02A2" w14:textId="299F9F63" w:rsidR="00970F36" w:rsidRPr="00FA2B99" w:rsidRDefault="00970F36" w:rsidP="00A86675">
      <w:pPr>
        <w:jc w:val="both"/>
        <w:rPr>
          <w:rFonts w:ascii="AppleSystemUIFont" w:hAnsi="AppleSystemUIFont" w:cs="AppleSystemUIFont"/>
          <w:b/>
          <w:bCs/>
          <w:color w:val="000000" w:themeColor="text1"/>
        </w:rPr>
      </w:pPr>
      <w:r w:rsidRPr="00FA2B99">
        <w:rPr>
          <w:rFonts w:ascii="AppleSystemUIFont" w:hAnsi="AppleSystemUIFont" w:cs="AppleSystemUIFont"/>
          <w:b/>
          <w:bCs/>
          <w:color w:val="000000" w:themeColor="text1"/>
        </w:rPr>
        <w:t>Recursos públicos para</w:t>
      </w:r>
      <w:r w:rsidR="007506C8" w:rsidRPr="00FA2B99">
        <w:rPr>
          <w:rFonts w:ascii="AppleSystemUIFont" w:hAnsi="AppleSystemUIFont" w:cs="AppleSystemUIFont"/>
          <w:b/>
          <w:bCs/>
          <w:color w:val="000000" w:themeColor="text1"/>
        </w:rPr>
        <w:t xml:space="preserve"> intentar</w:t>
      </w:r>
      <w:r w:rsidRPr="00FA2B99">
        <w:rPr>
          <w:rFonts w:ascii="AppleSystemUIFont" w:hAnsi="AppleSystemUIFont" w:cs="AppleSystemUIFont"/>
          <w:b/>
          <w:bCs/>
          <w:color w:val="000000" w:themeColor="text1"/>
        </w:rPr>
        <w:t xml:space="preserve"> impedir </w:t>
      </w:r>
      <w:r w:rsidR="007506C8" w:rsidRPr="00FA2B99">
        <w:rPr>
          <w:rFonts w:ascii="AppleSystemUIFont" w:hAnsi="AppleSystemUIFont" w:cs="AppleSystemUIFont"/>
          <w:b/>
          <w:bCs/>
          <w:color w:val="000000" w:themeColor="text1"/>
        </w:rPr>
        <w:t>a un profesional ejercer su actividad</w:t>
      </w:r>
    </w:p>
    <w:p w14:paraId="38C5CE04" w14:textId="4D5C6A1C" w:rsidR="00001C21" w:rsidRPr="00FA2B99" w:rsidRDefault="00E77FD4" w:rsidP="00A86675">
      <w:pPr>
        <w:jc w:val="both"/>
        <w:rPr>
          <w:rFonts w:ascii="AppleSystemUIFont" w:hAnsi="AppleSystemUIFont" w:cs="AppleSystemUIFont"/>
          <w:color w:val="000000" w:themeColor="text1"/>
        </w:rPr>
      </w:pPr>
      <w:r w:rsidRPr="00FA2B99">
        <w:rPr>
          <w:rFonts w:ascii="AppleSystemUIFont" w:hAnsi="AppleSystemUIFont" w:cs="AppleSystemUIFont"/>
          <w:color w:val="000000" w:themeColor="text1"/>
        </w:rPr>
        <w:t xml:space="preserve">Según Baldomero Segura, “una vez más </w:t>
      </w:r>
      <w:r w:rsidR="006728AF" w:rsidRPr="00FA2B99">
        <w:rPr>
          <w:rFonts w:ascii="AppleSystemUIFont" w:hAnsi="AppleSystemUIFont" w:cs="AppleSystemUIFont"/>
          <w:color w:val="000000" w:themeColor="text1"/>
        </w:rPr>
        <w:t xml:space="preserve">se tiene que </w:t>
      </w:r>
      <w:r w:rsidRPr="00FA2B99">
        <w:rPr>
          <w:rFonts w:ascii="AppleSystemUIFont" w:hAnsi="AppleSystemUIFont" w:cs="AppleSystemUIFont"/>
          <w:color w:val="000000" w:themeColor="text1"/>
        </w:rPr>
        <w:t>pleitear contra la administración en casos que están claros desde el principio. Y esto no es bueno se mire por donde se mire: por una parte, la administración utiliza recursos públicos</w:t>
      </w:r>
      <w:r w:rsidR="006F43F2" w:rsidRPr="00FA2B99">
        <w:rPr>
          <w:rFonts w:ascii="AppleSystemUIFont" w:hAnsi="AppleSystemUIFont" w:cs="AppleSystemUIFont"/>
          <w:color w:val="000000" w:themeColor="text1"/>
        </w:rPr>
        <w:t>,</w:t>
      </w:r>
      <w:r w:rsidRPr="00FA2B99">
        <w:rPr>
          <w:rFonts w:ascii="AppleSystemUIFont" w:hAnsi="AppleSystemUIFont" w:cs="AppleSystemUIFont"/>
          <w:color w:val="000000" w:themeColor="text1"/>
        </w:rPr>
        <w:t xml:space="preserve"> aportados por los ciudadanos a través de los impuestos</w:t>
      </w:r>
      <w:r w:rsidR="002B6A84" w:rsidRPr="00FA2B99">
        <w:rPr>
          <w:rFonts w:ascii="AppleSystemUIFont" w:hAnsi="AppleSystemUIFont" w:cs="AppleSystemUIFont"/>
          <w:color w:val="000000" w:themeColor="text1"/>
        </w:rPr>
        <w:t>,</w:t>
      </w:r>
      <w:r w:rsidRPr="00FA2B99">
        <w:rPr>
          <w:rFonts w:ascii="AppleSystemUIFont" w:hAnsi="AppleSystemUIFont" w:cs="AppleSystemUIFont"/>
          <w:color w:val="000000" w:themeColor="text1"/>
        </w:rPr>
        <w:t xml:space="preserve"> para impedir a unos profesionales el libre ejercicio de su actividad</w:t>
      </w:r>
      <w:r w:rsidR="00A57361" w:rsidRPr="00FA2B99">
        <w:rPr>
          <w:rFonts w:ascii="AppleSystemUIFont" w:hAnsi="AppleSystemUIFont" w:cs="AppleSystemUIFont"/>
          <w:color w:val="000000" w:themeColor="text1"/>
        </w:rPr>
        <w:t>,</w:t>
      </w:r>
      <w:r w:rsidRPr="00FA2B99">
        <w:rPr>
          <w:rFonts w:ascii="AppleSystemUIFont" w:hAnsi="AppleSystemUIFont" w:cs="AppleSystemUIFont"/>
          <w:color w:val="000000" w:themeColor="text1"/>
        </w:rPr>
        <w:t xml:space="preserve"> </w:t>
      </w:r>
      <w:r w:rsidR="006728AF" w:rsidRPr="00FA2B99">
        <w:rPr>
          <w:rFonts w:ascii="AppleSystemUIFont" w:hAnsi="AppleSystemUIFont" w:cs="AppleSystemUIFont"/>
          <w:color w:val="000000" w:themeColor="text1"/>
        </w:rPr>
        <w:t>consagrando</w:t>
      </w:r>
      <w:r w:rsidR="002B6A84" w:rsidRPr="00FA2B99">
        <w:rPr>
          <w:rFonts w:ascii="AppleSystemUIFont" w:hAnsi="AppleSystemUIFont" w:cs="AppleSystemUIFont"/>
          <w:color w:val="000000" w:themeColor="text1"/>
        </w:rPr>
        <w:t>,</w:t>
      </w:r>
      <w:r w:rsidR="006728AF" w:rsidRPr="00FA2B99">
        <w:rPr>
          <w:rFonts w:ascii="AppleSystemUIFont" w:hAnsi="AppleSystemUIFont" w:cs="AppleSystemUIFont"/>
          <w:color w:val="000000" w:themeColor="text1"/>
        </w:rPr>
        <w:t xml:space="preserve"> </w:t>
      </w:r>
      <w:r w:rsidR="00A57361" w:rsidRPr="00FA2B99">
        <w:rPr>
          <w:rFonts w:ascii="AppleSystemUIFont" w:hAnsi="AppleSystemUIFont" w:cs="AppleSystemUIFont"/>
          <w:color w:val="000000" w:themeColor="text1"/>
        </w:rPr>
        <w:t>de facto</w:t>
      </w:r>
      <w:r w:rsidR="002B6A84" w:rsidRPr="00FA2B99">
        <w:rPr>
          <w:rFonts w:ascii="AppleSystemUIFont" w:hAnsi="AppleSystemUIFont" w:cs="AppleSystemUIFont"/>
          <w:color w:val="000000" w:themeColor="text1"/>
        </w:rPr>
        <w:t>,</w:t>
      </w:r>
      <w:r w:rsidR="00A57361" w:rsidRPr="00FA2B99">
        <w:rPr>
          <w:rFonts w:ascii="AppleSystemUIFont" w:hAnsi="AppleSystemUIFont" w:cs="AppleSystemUIFont"/>
          <w:color w:val="000000" w:themeColor="text1"/>
        </w:rPr>
        <w:t xml:space="preserve"> </w:t>
      </w:r>
      <w:r w:rsidR="006728AF" w:rsidRPr="00FA2B99">
        <w:rPr>
          <w:rFonts w:ascii="AppleSystemUIFont" w:hAnsi="AppleSystemUIFont" w:cs="AppleSystemUIFont"/>
          <w:color w:val="000000" w:themeColor="text1"/>
        </w:rPr>
        <w:t>monopolios</w:t>
      </w:r>
      <w:r w:rsidR="00A57361" w:rsidRPr="00FA2B99">
        <w:rPr>
          <w:rFonts w:ascii="AppleSystemUIFont" w:hAnsi="AppleSystemUIFont" w:cs="AppleSystemUIFont"/>
          <w:color w:val="000000" w:themeColor="text1"/>
        </w:rPr>
        <w:t xml:space="preserve"> contrarios a la libre competencia</w:t>
      </w:r>
      <w:r w:rsidR="006728AF" w:rsidRPr="00FA2B99">
        <w:rPr>
          <w:rFonts w:ascii="AppleSystemUIFont" w:hAnsi="AppleSystemUIFont" w:cs="AppleSystemUIFont"/>
          <w:color w:val="000000" w:themeColor="text1"/>
        </w:rPr>
        <w:t>;</w:t>
      </w:r>
      <w:r w:rsidRPr="00FA2B99">
        <w:rPr>
          <w:rFonts w:ascii="AppleSystemUIFont" w:hAnsi="AppleSystemUIFont" w:cs="AppleSystemUIFont"/>
          <w:color w:val="000000" w:themeColor="text1"/>
        </w:rPr>
        <w:t xml:space="preserve"> </w:t>
      </w:r>
      <w:r w:rsidR="006F43F2" w:rsidRPr="00FA2B99">
        <w:rPr>
          <w:rFonts w:ascii="AppleSystemUIFont" w:hAnsi="AppleSystemUIFont" w:cs="AppleSystemUIFont"/>
          <w:color w:val="000000" w:themeColor="text1"/>
        </w:rPr>
        <w:t xml:space="preserve">y por otra, está perjudicando económicamente a un profesional que ha redactado un proyecto y ha tenido que comprar la firma de un arquitecto para poder cumplir </w:t>
      </w:r>
      <w:r w:rsidR="00060B84" w:rsidRPr="00FA2B99">
        <w:rPr>
          <w:rFonts w:ascii="AppleSystemUIFont" w:hAnsi="AppleSystemUIFont" w:cs="AppleSystemUIFont"/>
          <w:color w:val="000000" w:themeColor="text1"/>
        </w:rPr>
        <w:t>los compromisos</w:t>
      </w:r>
      <w:r w:rsidR="006F43F2" w:rsidRPr="00FA2B99">
        <w:rPr>
          <w:rFonts w:ascii="AppleSystemUIFont" w:hAnsi="AppleSystemUIFont" w:cs="AppleSystemUIFont"/>
          <w:color w:val="000000" w:themeColor="text1"/>
        </w:rPr>
        <w:t xml:space="preserve"> con su cliente y que ahora deberá reclamar ese dinero</w:t>
      </w:r>
      <w:r w:rsidR="00531DC9" w:rsidRPr="00FA2B99">
        <w:rPr>
          <w:rFonts w:ascii="AppleSystemUIFont" w:hAnsi="AppleSystemUIFont" w:cs="AppleSystemUIFont"/>
          <w:color w:val="000000" w:themeColor="text1"/>
        </w:rPr>
        <w:t xml:space="preserve"> al </w:t>
      </w:r>
      <w:r w:rsidR="005E1268" w:rsidRPr="00FA2B99">
        <w:rPr>
          <w:rFonts w:ascii="AppleSystemUIFont" w:hAnsi="AppleSystemUIFont" w:cs="AppleSystemUIFont"/>
          <w:color w:val="000000" w:themeColor="text1"/>
        </w:rPr>
        <w:t>a</w:t>
      </w:r>
      <w:r w:rsidR="00531DC9" w:rsidRPr="00FA2B99">
        <w:rPr>
          <w:rFonts w:ascii="AppleSystemUIFont" w:hAnsi="AppleSystemUIFont" w:cs="AppleSystemUIFont"/>
          <w:color w:val="000000" w:themeColor="text1"/>
        </w:rPr>
        <w:t>yuntamiento</w:t>
      </w:r>
      <w:r w:rsidR="006F43F2" w:rsidRPr="00FA2B99">
        <w:rPr>
          <w:rFonts w:ascii="AppleSystemUIFont" w:hAnsi="AppleSystemUIFont" w:cs="AppleSystemUIFont"/>
          <w:color w:val="000000" w:themeColor="text1"/>
        </w:rPr>
        <w:t>, con la pérdida de tiempo que ello supone”.</w:t>
      </w:r>
    </w:p>
    <w:p w14:paraId="2C9264A1" w14:textId="072B49C3" w:rsidR="006F43F2" w:rsidRPr="00FA2B99" w:rsidRDefault="006F43F2" w:rsidP="00A86675">
      <w:pPr>
        <w:jc w:val="both"/>
        <w:rPr>
          <w:rFonts w:ascii="AppleSystemUIFont" w:hAnsi="AppleSystemUIFont" w:cs="AppleSystemUIFont"/>
          <w:color w:val="000000" w:themeColor="text1"/>
        </w:rPr>
      </w:pPr>
    </w:p>
    <w:p w14:paraId="22B96614" w14:textId="6E0BFE54" w:rsidR="006F43F2" w:rsidRPr="00FA2B99" w:rsidRDefault="006F43F2" w:rsidP="00A86675">
      <w:pPr>
        <w:jc w:val="both"/>
        <w:rPr>
          <w:rFonts w:ascii="AppleSystemUIFont" w:hAnsi="AppleSystemUIFont" w:cs="AppleSystemUIFont"/>
          <w:color w:val="000000" w:themeColor="text1"/>
        </w:rPr>
      </w:pPr>
      <w:r w:rsidRPr="00FA2B99">
        <w:rPr>
          <w:rFonts w:ascii="AppleSystemUIFont" w:hAnsi="AppleSystemUIFont" w:cs="AppleSystemUIFont"/>
          <w:color w:val="000000" w:themeColor="text1"/>
        </w:rPr>
        <w:t xml:space="preserve">Segura </w:t>
      </w:r>
      <w:r w:rsidR="006728AF" w:rsidRPr="00FA2B99">
        <w:rPr>
          <w:rFonts w:ascii="AppleSystemUIFont" w:hAnsi="AppleSystemUIFont" w:cs="AppleSystemUIFont"/>
          <w:color w:val="000000" w:themeColor="text1"/>
        </w:rPr>
        <w:t>indica que</w:t>
      </w:r>
      <w:r w:rsidR="00455247">
        <w:rPr>
          <w:rFonts w:ascii="AppleSystemUIFont" w:hAnsi="AppleSystemUIFont" w:cs="AppleSystemUIFont"/>
          <w:color w:val="000000" w:themeColor="text1"/>
        </w:rPr>
        <w:t xml:space="preserve"> afortunadamente,</w:t>
      </w:r>
      <w:r w:rsidR="006728AF" w:rsidRPr="00FA2B99">
        <w:rPr>
          <w:rFonts w:ascii="AppleSystemUIFont" w:hAnsi="AppleSystemUIFont" w:cs="AppleSystemUIFont"/>
          <w:color w:val="000000" w:themeColor="text1"/>
        </w:rPr>
        <w:t xml:space="preserve"> </w:t>
      </w:r>
      <w:r w:rsidR="002D5110" w:rsidRPr="00FA2B99">
        <w:rPr>
          <w:rFonts w:ascii="AppleSystemUIFont" w:hAnsi="AppleSystemUIFont" w:cs="AppleSystemUIFont"/>
          <w:color w:val="000000" w:themeColor="text1"/>
        </w:rPr>
        <w:t>“</w:t>
      </w:r>
      <w:r w:rsidR="006728AF" w:rsidRPr="00FA2B99">
        <w:rPr>
          <w:rFonts w:ascii="AppleSystemUIFont" w:hAnsi="AppleSystemUIFont" w:cs="AppleSystemUIFont"/>
          <w:color w:val="000000" w:themeColor="text1"/>
        </w:rPr>
        <w:t xml:space="preserve">estos comportamientos </w:t>
      </w:r>
      <w:r w:rsidR="00C1207A" w:rsidRPr="00FA2B99">
        <w:rPr>
          <w:rFonts w:ascii="AppleSystemUIFont" w:hAnsi="AppleSystemUIFont" w:cs="AppleSystemUIFont"/>
          <w:color w:val="000000" w:themeColor="text1"/>
        </w:rPr>
        <w:t xml:space="preserve">no </w:t>
      </w:r>
      <w:r w:rsidR="006728AF" w:rsidRPr="00FA2B99">
        <w:rPr>
          <w:rFonts w:ascii="AppleSystemUIFont" w:hAnsi="AppleSystemUIFont" w:cs="AppleSystemUIFont"/>
          <w:color w:val="000000" w:themeColor="text1"/>
        </w:rPr>
        <w:t>son generales</w:t>
      </w:r>
      <w:r w:rsidR="00C1207A" w:rsidRPr="00FA2B99">
        <w:rPr>
          <w:rFonts w:ascii="AppleSystemUIFont" w:hAnsi="AppleSystemUIFont" w:cs="AppleSystemUIFont"/>
          <w:color w:val="000000" w:themeColor="text1"/>
        </w:rPr>
        <w:t xml:space="preserve">. Lo normal es que no haya ningún problema, pues los técnicos municipales conocen de sobra </w:t>
      </w:r>
      <w:r w:rsidR="002D5110" w:rsidRPr="00FA2B99">
        <w:rPr>
          <w:rFonts w:ascii="AppleSystemUIFont" w:hAnsi="AppleSystemUIFont" w:cs="AppleSystemUIFont"/>
          <w:color w:val="000000" w:themeColor="text1"/>
        </w:rPr>
        <w:t xml:space="preserve">nuestra </w:t>
      </w:r>
      <w:r w:rsidR="00C1207A" w:rsidRPr="00FA2B99">
        <w:rPr>
          <w:rFonts w:ascii="AppleSystemUIFont" w:hAnsi="AppleSystemUIFont" w:cs="AppleSystemUIFont"/>
          <w:color w:val="000000" w:themeColor="text1"/>
        </w:rPr>
        <w:t>capacidad técnica</w:t>
      </w:r>
      <w:r w:rsidR="00A57361" w:rsidRPr="00FA2B99">
        <w:rPr>
          <w:rFonts w:ascii="AppleSystemUIFont" w:hAnsi="AppleSystemUIFont" w:cs="AppleSystemUIFont"/>
          <w:color w:val="000000" w:themeColor="text1"/>
        </w:rPr>
        <w:t xml:space="preserve"> en proyectos de edificación</w:t>
      </w:r>
      <w:r w:rsidR="00060B84" w:rsidRPr="00FA2B99">
        <w:rPr>
          <w:rFonts w:ascii="AppleSystemUIFont" w:hAnsi="AppleSystemUIFont" w:cs="AppleSystemUIFont"/>
          <w:color w:val="000000" w:themeColor="text1"/>
        </w:rPr>
        <w:t>;</w:t>
      </w:r>
      <w:r w:rsidR="00C1207A" w:rsidRPr="00FA2B99">
        <w:rPr>
          <w:rFonts w:ascii="AppleSystemUIFont" w:hAnsi="AppleSystemUIFont" w:cs="AppleSystemUIFont"/>
          <w:color w:val="000000" w:themeColor="text1"/>
        </w:rPr>
        <w:t xml:space="preserve"> cuando surge alguna duda, lo habitual es que se atiendan </w:t>
      </w:r>
      <w:r w:rsidR="00060B84" w:rsidRPr="00FA2B99">
        <w:rPr>
          <w:rFonts w:ascii="AppleSystemUIFont" w:hAnsi="AppleSystemUIFont" w:cs="AppleSystemUIFont"/>
          <w:color w:val="000000" w:themeColor="text1"/>
        </w:rPr>
        <w:t>las aclaraciones</w:t>
      </w:r>
      <w:r w:rsidR="002D5110" w:rsidRPr="00FA2B99">
        <w:rPr>
          <w:rFonts w:ascii="AppleSystemUIFont" w:hAnsi="AppleSystemUIFont" w:cs="AppleSystemUIFont"/>
          <w:color w:val="000000" w:themeColor="text1"/>
        </w:rPr>
        <w:t xml:space="preserve"> que se presentan</w:t>
      </w:r>
      <w:r w:rsidR="009E3AC2" w:rsidRPr="00FA2B99">
        <w:rPr>
          <w:rFonts w:ascii="AppleSystemUIFont" w:hAnsi="AppleSystemUIFont" w:cs="AppleSystemUIFont"/>
          <w:color w:val="000000" w:themeColor="text1"/>
        </w:rPr>
        <w:t xml:space="preserve">; pero en ciertas ocasiones, en </w:t>
      </w:r>
      <w:r w:rsidR="009421FA" w:rsidRPr="00FA2B99">
        <w:rPr>
          <w:rFonts w:ascii="AppleSystemUIFont" w:hAnsi="AppleSystemUIFont" w:cs="AppleSystemUIFont"/>
          <w:color w:val="000000" w:themeColor="text1"/>
        </w:rPr>
        <w:t>una minoría de corporaciones</w:t>
      </w:r>
      <w:r w:rsidR="00531DC9" w:rsidRPr="00FA2B99">
        <w:rPr>
          <w:rFonts w:ascii="AppleSystemUIFont" w:hAnsi="AppleSystemUIFont" w:cs="AppleSystemUIFont"/>
          <w:color w:val="000000" w:themeColor="text1"/>
        </w:rPr>
        <w:t>,</w:t>
      </w:r>
      <w:r w:rsidR="009421FA" w:rsidRPr="00FA2B99">
        <w:rPr>
          <w:rFonts w:ascii="AppleSystemUIFont" w:hAnsi="AppleSystemUIFont" w:cs="AppleSystemUIFont"/>
          <w:color w:val="000000" w:themeColor="text1"/>
        </w:rPr>
        <w:t xml:space="preserve"> </w:t>
      </w:r>
      <w:r w:rsidR="009E3AC2" w:rsidRPr="00FA2B99">
        <w:rPr>
          <w:rFonts w:ascii="AppleSystemUIFont" w:hAnsi="AppleSystemUIFont" w:cs="AppleSystemUIFont"/>
          <w:color w:val="000000" w:themeColor="text1"/>
        </w:rPr>
        <w:t xml:space="preserve">pasa lo que ha pasado en Motilla del </w:t>
      </w:r>
      <w:proofErr w:type="spellStart"/>
      <w:r w:rsidR="009E3AC2" w:rsidRPr="00FA2B99">
        <w:rPr>
          <w:rFonts w:ascii="AppleSystemUIFont" w:hAnsi="AppleSystemUIFont" w:cs="AppleSystemUIFont"/>
          <w:color w:val="000000" w:themeColor="text1"/>
        </w:rPr>
        <w:t>Palancar</w:t>
      </w:r>
      <w:proofErr w:type="spellEnd"/>
      <w:r w:rsidR="009E3AC2" w:rsidRPr="00FA2B99">
        <w:rPr>
          <w:rFonts w:ascii="AppleSystemUIFont" w:hAnsi="AppleSystemUIFont" w:cs="AppleSystemUIFont"/>
          <w:color w:val="000000" w:themeColor="text1"/>
        </w:rPr>
        <w:t xml:space="preserve">, que empleando </w:t>
      </w:r>
      <w:r w:rsidR="00060B84" w:rsidRPr="00FA2B99">
        <w:rPr>
          <w:rFonts w:ascii="AppleSystemUIFont" w:hAnsi="AppleSystemUIFont" w:cs="AppleSystemUIFont"/>
          <w:color w:val="000000" w:themeColor="text1"/>
        </w:rPr>
        <w:t>argumentos</w:t>
      </w:r>
      <w:r w:rsidR="009E3AC2" w:rsidRPr="00FA2B99">
        <w:rPr>
          <w:rFonts w:ascii="AppleSystemUIFont" w:hAnsi="AppleSystemUIFont" w:cs="AppleSystemUIFont"/>
          <w:color w:val="000000" w:themeColor="text1"/>
        </w:rPr>
        <w:t xml:space="preserve"> </w:t>
      </w:r>
      <w:r w:rsidR="00A57361" w:rsidRPr="00FA2B99">
        <w:rPr>
          <w:rFonts w:ascii="AppleSystemUIFont" w:hAnsi="AppleSystemUIFont" w:cs="AppleSystemUIFont"/>
          <w:color w:val="000000" w:themeColor="text1"/>
        </w:rPr>
        <w:t xml:space="preserve">tan peregrinos </w:t>
      </w:r>
      <w:r w:rsidR="009E3AC2" w:rsidRPr="00FA2B99">
        <w:rPr>
          <w:rFonts w:ascii="AppleSystemUIFont" w:hAnsi="AppleSystemUIFont" w:cs="AppleSystemUIFont"/>
          <w:color w:val="000000" w:themeColor="text1"/>
        </w:rPr>
        <w:t xml:space="preserve">como </w:t>
      </w:r>
      <w:r w:rsidR="00060B84" w:rsidRPr="00FA2B99">
        <w:rPr>
          <w:rFonts w:ascii="AppleSystemUIFont" w:hAnsi="AppleSystemUIFont" w:cs="AppleSystemUIFont"/>
          <w:color w:val="000000" w:themeColor="text1"/>
        </w:rPr>
        <w:t>el de sostener que</w:t>
      </w:r>
      <w:r w:rsidR="009E3AC2" w:rsidRPr="00FA2B99">
        <w:rPr>
          <w:rFonts w:ascii="AppleSystemUIFont" w:hAnsi="AppleSystemUIFont" w:cs="AppleSystemUIFont"/>
          <w:color w:val="000000" w:themeColor="text1"/>
        </w:rPr>
        <w:t xml:space="preserve"> debajo de una marquesina de aparcar coches se puede </w:t>
      </w:r>
      <w:r w:rsidR="002D5110" w:rsidRPr="00FA2B99">
        <w:rPr>
          <w:rFonts w:ascii="AppleSystemUIFont" w:hAnsi="AppleSystemUIFont" w:cs="AppleSystemUIFont"/>
          <w:color w:val="000000" w:themeColor="text1"/>
        </w:rPr>
        <w:t>vivir</w:t>
      </w:r>
      <w:r w:rsidR="009E3AC2" w:rsidRPr="00FA2B99">
        <w:rPr>
          <w:rFonts w:ascii="AppleSystemUIFont" w:hAnsi="AppleSystemUIFont" w:cs="AppleSystemUIFont"/>
          <w:color w:val="000000" w:themeColor="text1"/>
        </w:rPr>
        <w:t xml:space="preserve">, se movilizan todos los recursos públicos para impedir que los ingenieros </w:t>
      </w:r>
      <w:r w:rsidR="00A57361" w:rsidRPr="00FA2B99">
        <w:rPr>
          <w:rFonts w:ascii="AppleSystemUIFont" w:hAnsi="AppleSystemUIFont" w:cs="AppleSystemUIFont"/>
          <w:color w:val="000000" w:themeColor="text1"/>
        </w:rPr>
        <w:t xml:space="preserve">(la tesis del ayuntamiento vetaba la entrada a todas las especialidades de la ingeniería) </w:t>
      </w:r>
      <w:r w:rsidR="009E3AC2" w:rsidRPr="00FA2B99">
        <w:rPr>
          <w:rFonts w:ascii="AppleSystemUIFont" w:hAnsi="AppleSystemUIFont" w:cs="AppleSystemUIFont"/>
          <w:color w:val="000000" w:themeColor="text1"/>
        </w:rPr>
        <w:t xml:space="preserve">puedan realizar trabajos </w:t>
      </w:r>
      <w:r w:rsidR="002D5110" w:rsidRPr="00FA2B99">
        <w:rPr>
          <w:rFonts w:ascii="AppleSystemUIFont" w:hAnsi="AppleSystemUIFont" w:cs="AppleSystemUIFont"/>
          <w:color w:val="000000" w:themeColor="text1"/>
        </w:rPr>
        <w:t>dejando como única opción la participación de los arquitectos</w:t>
      </w:r>
      <w:r w:rsidR="00455247">
        <w:rPr>
          <w:rFonts w:ascii="AppleSystemUIFont" w:hAnsi="AppleSystemUIFont" w:cs="AppleSystemUIFont"/>
          <w:color w:val="000000" w:themeColor="text1"/>
        </w:rPr>
        <w:t>. Q</w:t>
      </w:r>
      <w:r w:rsidR="00A57361" w:rsidRPr="00FA2B99">
        <w:rPr>
          <w:rFonts w:ascii="AppleSystemUIFont" w:hAnsi="AppleSystemUIFont" w:cs="AppleSystemUIFont"/>
          <w:color w:val="000000" w:themeColor="text1"/>
        </w:rPr>
        <w:t>ue cada uno saque sus propias conclusiones</w:t>
      </w:r>
      <w:r w:rsidR="002B6A84" w:rsidRPr="00FA2B99">
        <w:rPr>
          <w:rFonts w:ascii="AppleSystemUIFont" w:hAnsi="AppleSystemUIFont" w:cs="AppleSystemUIFont"/>
          <w:color w:val="000000" w:themeColor="text1"/>
        </w:rPr>
        <w:t>”</w:t>
      </w:r>
      <w:r w:rsidR="00A57361" w:rsidRPr="00FA2B99">
        <w:rPr>
          <w:rFonts w:ascii="AppleSystemUIFont" w:hAnsi="AppleSystemUIFont" w:cs="AppleSystemUIFont"/>
          <w:color w:val="000000" w:themeColor="text1"/>
        </w:rPr>
        <w:t>.</w:t>
      </w:r>
      <w:r w:rsidR="002D5110" w:rsidRPr="00FA2B99">
        <w:rPr>
          <w:rFonts w:ascii="AppleSystemUIFont" w:hAnsi="AppleSystemUIFont" w:cs="AppleSystemUIFont"/>
          <w:color w:val="000000" w:themeColor="text1"/>
        </w:rPr>
        <w:t xml:space="preserve"> </w:t>
      </w:r>
    </w:p>
    <w:p w14:paraId="47A535F4" w14:textId="2813B3CC" w:rsidR="001D620C" w:rsidRPr="00FA2B99" w:rsidRDefault="001D620C" w:rsidP="00A609F7">
      <w:pPr>
        <w:jc w:val="both"/>
        <w:rPr>
          <w:rFonts w:ascii="AppleSystemUIFont" w:hAnsi="AppleSystemUIFont" w:cs="AppleSystemUIFont"/>
          <w:color w:val="000000" w:themeColor="text1"/>
        </w:rPr>
      </w:pPr>
    </w:p>
    <w:p w14:paraId="16E57101" w14:textId="00B59F39" w:rsidR="001D620C" w:rsidRPr="00FA2B99" w:rsidRDefault="001D620C" w:rsidP="00A609F7">
      <w:pPr>
        <w:jc w:val="both"/>
        <w:rPr>
          <w:rFonts w:ascii="AppleSystemUIFont" w:hAnsi="AppleSystemUIFont" w:cs="AppleSystemUIFont"/>
          <w:b/>
          <w:bCs/>
          <w:color w:val="000000" w:themeColor="text1"/>
        </w:rPr>
      </w:pPr>
      <w:r w:rsidRPr="00FA2B99">
        <w:rPr>
          <w:rFonts w:ascii="AppleSystemUIFont" w:hAnsi="AppleSystemUIFont" w:cs="AppleSystemUIFont"/>
          <w:b/>
          <w:bCs/>
          <w:color w:val="000000" w:themeColor="text1"/>
        </w:rPr>
        <w:t>Para más información o entrevistas: Comunicación COIAL. Bernardo Carrión: 610 249 998.</w:t>
      </w:r>
    </w:p>
    <w:sectPr w:rsidR="001D620C" w:rsidRPr="00FA2B99">
      <w:headerReference w:type="default" r:id="rId8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4ED7" w14:textId="77777777" w:rsidR="003D65B4" w:rsidRDefault="003D65B4" w:rsidP="002E41B6">
      <w:r>
        <w:separator/>
      </w:r>
    </w:p>
  </w:endnote>
  <w:endnote w:type="continuationSeparator" w:id="0">
    <w:p w14:paraId="738ED56C" w14:textId="77777777" w:rsidR="003D65B4" w:rsidRDefault="003D65B4" w:rsidP="002E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FDDB3" w14:textId="77777777" w:rsidR="003D65B4" w:rsidRDefault="003D65B4" w:rsidP="002E41B6">
      <w:r>
        <w:separator/>
      </w:r>
    </w:p>
  </w:footnote>
  <w:footnote w:type="continuationSeparator" w:id="0">
    <w:p w14:paraId="5653895A" w14:textId="77777777" w:rsidR="003D65B4" w:rsidRDefault="003D65B4" w:rsidP="002E4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825D" w14:textId="7344FA6D" w:rsidR="00495F71" w:rsidRDefault="00495F71" w:rsidP="00547126">
    <w:pPr>
      <w:pStyle w:val="Encabezado"/>
      <w:tabs>
        <w:tab w:val="clear" w:pos="8504"/>
        <w:tab w:val="left" w:pos="6837"/>
      </w:tabs>
      <w:jc w:val="right"/>
    </w:pPr>
    <w:r>
      <w:t xml:space="preserve">              </w:t>
    </w:r>
    <w:r w:rsidR="00D25E5B">
      <w:t xml:space="preserve">    </w:t>
    </w:r>
    <w:r>
      <w:t xml:space="preserve">    </w:t>
    </w:r>
    <w:r w:rsidR="00D25E5B">
      <w:tab/>
    </w:r>
    <w:r w:rsidR="00547126">
      <w:rPr>
        <w:noProof/>
        <w:lang w:eastAsia="es-ES"/>
      </w:rPr>
      <w:drawing>
        <wp:inline distT="0" distB="0" distL="0" distR="0" wp14:anchorId="38480F4D" wp14:editId="3F7FBF6F">
          <wp:extent cx="1526651" cy="461260"/>
          <wp:effectExtent l="0" t="0" r="0" b="0"/>
          <wp:docPr id="3" name="Imagen 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250" cy="5073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CC4AE7" w14:textId="19940709" w:rsidR="006F4A58" w:rsidRDefault="006F4A58" w:rsidP="00D25E5B">
    <w:pPr>
      <w:pStyle w:val="Encabezado"/>
      <w:tabs>
        <w:tab w:val="clear" w:pos="8504"/>
        <w:tab w:val="left" w:pos="6837"/>
      </w:tabs>
    </w:pPr>
  </w:p>
  <w:p w14:paraId="5EDE93D9" w14:textId="77777777" w:rsidR="006F4A58" w:rsidRDefault="006F4A58" w:rsidP="00D25E5B">
    <w:pPr>
      <w:pStyle w:val="Encabezado"/>
      <w:tabs>
        <w:tab w:val="clear" w:pos="8504"/>
        <w:tab w:val="left" w:pos="683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9217B"/>
    <w:multiLevelType w:val="multilevel"/>
    <w:tmpl w:val="43A2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9579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5C"/>
    <w:rsid w:val="00001C21"/>
    <w:rsid w:val="00051D82"/>
    <w:rsid w:val="00052E37"/>
    <w:rsid w:val="00052FD0"/>
    <w:rsid w:val="00060B84"/>
    <w:rsid w:val="00082C02"/>
    <w:rsid w:val="000A2B42"/>
    <w:rsid w:val="000B63EF"/>
    <w:rsid w:val="000F3956"/>
    <w:rsid w:val="00167DA9"/>
    <w:rsid w:val="00181362"/>
    <w:rsid w:val="00182620"/>
    <w:rsid w:val="00196614"/>
    <w:rsid w:val="001A16C8"/>
    <w:rsid w:val="001C375C"/>
    <w:rsid w:val="001D620C"/>
    <w:rsid w:val="001E7A15"/>
    <w:rsid w:val="002066FA"/>
    <w:rsid w:val="002364F5"/>
    <w:rsid w:val="00263483"/>
    <w:rsid w:val="00264BAD"/>
    <w:rsid w:val="00276EC2"/>
    <w:rsid w:val="0028457A"/>
    <w:rsid w:val="002B0573"/>
    <w:rsid w:val="002B0E6C"/>
    <w:rsid w:val="002B523E"/>
    <w:rsid w:val="002B6A84"/>
    <w:rsid w:val="002C3873"/>
    <w:rsid w:val="002D5110"/>
    <w:rsid w:val="002E023C"/>
    <w:rsid w:val="002E41B6"/>
    <w:rsid w:val="00304C54"/>
    <w:rsid w:val="00311E75"/>
    <w:rsid w:val="003136CD"/>
    <w:rsid w:val="00323921"/>
    <w:rsid w:val="0033619C"/>
    <w:rsid w:val="003459B4"/>
    <w:rsid w:val="00363D0E"/>
    <w:rsid w:val="00392D1A"/>
    <w:rsid w:val="003D04AD"/>
    <w:rsid w:val="003D65B4"/>
    <w:rsid w:val="003E3A12"/>
    <w:rsid w:val="003F164D"/>
    <w:rsid w:val="00417286"/>
    <w:rsid w:val="00455247"/>
    <w:rsid w:val="00461349"/>
    <w:rsid w:val="00461987"/>
    <w:rsid w:val="004871D5"/>
    <w:rsid w:val="004945FB"/>
    <w:rsid w:val="00495F71"/>
    <w:rsid w:val="004B5BC4"/>
    <w:rsid w:val="004F2A75"/>
    <w:rsid w:val="004F4E62"/>
    <w:rsid w:val="0050050F"/>
    <w:rsid w:val="00520CBE"/>
    <w:rsid w:val="00531396"/>
    <w:rsid w:val="005315A0"/>
    <w:rsid w:val="00531DC9"/>
    <w:rsid w:val="00540377"/>
    <w:rsid w:val="0054221F"/>
    <w:rsid w:val="00543FED"/>
    <w:rsid w:val="00547126"/>
    <w:rsid w:val="00547601"/>
    <w:rsid w:val="00547642"/>
    <w:rsid w:val="005561A2"/>
    <w:rsid w:val="005A4D28"/>
    <w:rsid w:val="005C671A"/>
    <w:rsid w:val="005E1268"/>
    <w:rsid w:val="005E78DB"/>
    <w:rsid w:val="00606FEF"/>
    <w:rsid w:val="00625F9D"/>
    <w:rsid w:val="00626864"/>
    <w:rsid w:val="00636253"/>
    <w:rsid w:val="006713C3"/>
    <w:rsid w:val="006728AF"/>
    <w:rsid w:val="00697473"/>
    <w:rsid w:val="006B4FB5"/>
    <w:rsid w:val="006D2261"/>
    <w:rsid w:val="006F296B"/>
    <w:rsid w:val="006F43F2"/>
    <w:rsid w:val="006F4A58"/>
    <w:rsid w:val="006F64DF"/>
    <w:rsid w:val="00713389"/>
    <w:rsid w:val="00714A65"/>
    <w:rsid w:val="00727A5D"/>
    <w:rsid w:val="00733FC2"/>
    <w:rsid w:val="007506C8"/>
    <w:rsid w:val="007C7F39"/>
    <w:rsid w:val="007E1677"/>
    <w:rsid w:val="0081141E"/>
    <w:rsid w:val="00856813"/>
    <w:rsid w:val="00893B24"/>
    <w:rsid w:val="008A3996"/>
    <w:rsid w:val="008A510A"/>
    <w:rsid w:val="008B35F3"/>
    <w:rsid w:val="008C76E0"/>
    <w:rsid w:val="008D361C"/>
    <w:rsid w:val="008F2D40"/>
    <w:rsid w:val="00901BBB"/>
    <w:rsid w:val="00903B68"/>
    <w:rsid w:val="00923896"/>
    <w:rsid w:val="009246B7"/>
    <w:rsid w:val="00942105"/>
    <w:rsid w:val="009421FA"/>
    <w:rsid w:val="00970F36"/>
    <w:rsid w:val="009901E6"/>
    <w:rsid w:val="009A641A"/>
    <w:rsid w:val="009E3AC2"/>
    <w:rsid w:val="00A04456"/>
    <w:rsid w:val="00A257E1"/>
    <w:rsid w:val="00A371E6"/>
    <w:rsid w:val="00A459B4"/>
    <w:rsid w:val="00A57361"/>
    <w:rsid w:val="00A609F7"/>
    <w:rsid w:val="00A75020"/>
    <w:rsid w:val="00A86675"/>
    <w:rsid w:val="00A9231C"/>
    <w:rsid w:val="00AD1ED4"/>
    <w:rsid w:val="00AD5464"/>
    <w:rsid w:val="00AE0C2F"/>
    <w:rsid w:val="00B23DCD"/>
    <w:rsid w:val="00B3526F"/>
    <w:rsid w:val="00B86802"/>
    <w:rsid w:val="00BA2023"/>
    <w:rsid w:val="00BD7084"/>
    <w:rsid w:val="00BE48A2"/>
    <w:rsid w:val="00BE659A"/>
    <w:rsid w:val="00C05749"/>
    <w:rsid w:val="00C1207A"/>
    <w:rsid w:val="00C12F16"/>
    <w:rsid w:val="00C14A54"/>
    <w:rsid w:val="00C23673"/>
    <w:rsid w:val="00C33831"/>
    <w:rsid w:val="00C453FA"/>
    <w:rsid w:val="00C609A4"/>
    <w:rsid w:val="00C726F7"/>
    <w:rsid w:val="00C74425"/>
    <w:rsid w:val="00CA2FCA"/>
    <w:rsid w:val="00CD3A11"/>
    <w:rsid w:val="00CD7E41"/>
    <w:rsid w:val="00CE499F"/>
    <w:rsid w:val="00CF2FDF"/>
    <w:rsid w:val="00CF65A6"/>
    <w:rsid w:val="00D23C16"/>
    <w:rsid w:val="00D25E5B"/>
    <w:rsid w:val="00D94986"/>
    <w:rsid w:val="00DB433C"/>
    <w:rsid w:val="00DD69C4"/>
    <w:rsid w:val="00DD6BAD"/>
    <w:rsid w:val="00E17D9D"/>
    <w:rsid w:val="00E52785"/>
    <w:rsid w:val="00E7317D"/>
    <w:rsid w:val="00E77FD4"/>
    <w:rsid w:val="00E801DB"/>
    <w:rsid w:val="00EA54E1"/>
    <w:rsid w:val="00EB02C3"/>
    <w:rsid w:val="00EF62CB"/>
    <w:rsid w:val="00F11C1C"/>
    <w:rsid w:val="00F45809"/>
    <w:rsid w:val="00F82860"/>
    <w:rsid w:val="00F9575F"/>
    <w:rsid w:val="00FA2B99"/>
    <w:rsid w:val="00FC5D54"/>
    <w:rsid w:val="00FD16F0"/>
    <w:rsid w:val="00FE4C95"/>
    <w:rsid w:val="00FF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42452"/>
  <w15:docId w15:val="{968CBF1E-9A07-B349-9A9F-FA7D0820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1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ss-901oao">
    <w:name w:val="css-901oao"/>
    <w:basedOn w:val="Fuentedeprrafopredeter"/>
    <w:rsid w:val="001C375C"/>
  </w:style>
  <w:style w:type="character" w:customStyle="1" w:styleId="r-18u37iz">
    <w:name w:val="r-18u37iz"/>
    <w:basedOn w:val="Fuentedeprrafopredeter"/>
    <w:rsid w:val="001C375C"/>
  </w:style>
  <w:style w:type="character" w:styleId="Hipervnculo">
    <w:name w:val="Hyperlink"/>
    <w:basedOn w:val="Fuentedeprrafopredeter"/>
    <w:uiPriority w:val="99"/>
    <w:unhideWhenUsed/>
    <w:rsid w:val="001C375C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14A6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E659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BE659A"/>
  </w:style>
  <w:style w:type="character" w:customStyle="1" w:styleId="ac-blank-lnk">
    <w:name w:val="ac-blank-lnk"/>
    <w:basedOn w:val="Fuentedeprrafopredeter"/>
    <w:rsid w:val="00BE659A"/>
  </w:style>
  <w:style w:type="character" w:styleId="Textoennegrita">
    <w:name w:val="Strong"/>
    <w:basedOn w:val="Fuentedeprrafopredeter"/>
    <w:uiPriority w:val="22"/>
    <w:qFormat/>
    <w:rsid w:val="00BE659A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C74425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B05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E41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41B6"/>
  </w:style>
  <w:style w:type="paragraph" w:styleId="Piedepgina">
    <w:name w:val="footer"/>
    <w:basedOn w:val="Normal"/>
    <w:link w:val="PiedepginaCar"/>
    <w:uiPriority w:val="99"/>
    <w:unhideWhenUsed/>
    <w:rsid w:val="002E41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4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954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3849094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371774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242106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0663204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6514561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6167831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93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AC477F-85A9-451C-BC0A-FF6EBFA3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752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Bernardo Carrión Rojo</dc:creator>
  <cp:keywords/>
  <dc:description/>
  <cp:lastModifiedBy>Bernardo Carrión Rojo</cp:lastModifiedBy>
  <cp:revision>4</cp:revision>
  <dcterms:created xsi:type="dcterms:W3CDTF">2022-06-16T06:21:00Z</dcterms:created>
  <dcterms:modified xsi:type="dcterms:W3CDTF">2022-06-16T07:31:00Z</dcterms:modified>
</cp:coreProperties>
</file>