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jc w:val="left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80" w:lineRule="auto"/>
        <w:jc w:val="center"/>
        <w:rPr>
          <w:rFonts w:ascii="Calibri" w:cs="Calibri" w:eastAsia="Calibri" w:hAnsi="Calibri"/>
          <w:color w:val="000000"/>
          <w:sz w:val="26"/>
          <w:szCs w:val="26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FORMULARIO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80" w:lineRule="auto"/>
        <w:jc w:val="center"/>
        <w:rPr>
          <w:sz w:val="26"/>
          <w:szCs w:val="26"/>
          <w:shd w:fill="d9d9d9" w:val="clear"/>
        </w:rPr>
      </w:pPr>
      <w:bookmarkStart w:colFirst="0" w:colLast="0" w:name="_heading=h.slurldlhflg5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shd w:fill="d9d9d9" w:val="clear"/>
          <w:rtl w:val="0"/>
        </w:rPr>
        <w:t xml:space="preserve">INNOVACIÓN, INVESTIGACIÓN Y TRANSFORMACIÓN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563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60"/>
        <w:gridCol w:w="5460"/>
        <w:tblGridChange w:id="0">
          <w:tblGrid>
            <w:gridCol w:w="4860"/>
            <w:gridCol w:w="5460"/>
          </w:tblGrid>
        </w:tblGridChange>
      </w:tblGrid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la Candidatura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 (entidad o persona física)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22" w:right="279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Colegio Profesional que presenta la candidatura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60" w:lineRule="auto"/>
              <w:ind w:left="522" w:right="279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Firma y Sello del Colegio 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persona física o representante de la entidad que postula a los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Premios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90"/>
        <w:gridCol w:w="5430"/>
        <w:tblGridChange w:id="0">
          <w:tblGrid>
            <w:gridCol w:w="4890"/>
            <w:gridCol w:w="5430"/>
          </w:tblGrid>
        </w:tblGridChange>
      </w:tblGrid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apellidos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del 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del representante (no del CP)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Enlaces a páginas web con información (si hay)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0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Conteste las siguientes preguntas:</w:t>
      </w:r>
    </w:p>
    <w:p w:rsidR="00000000" w:rsidDel="00000000" w:rsidP="00000000" w:rsidRDefault="00000000" w:rsidRPr="00000000" w14:paraId="0000002C">
      <w:pPr>
        <w:spacing w:before="110" w:lineRule="auto"/>
        <w:ind w:left="7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necesidad profesional, técnica o social resuelve su proyecto?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innovación, avance investigador o transformación digital incorpora respecto a lo que existía anteriormente?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resultados concretos puede acreditar: mejoras de procesos, ahorro de recursos, publicaciones, patentes, impacto medible u otros indicadores?</w:t>
      </w:r>
    </w:p>
    <w:sectPr>
      <w:headerReference r:id="rId7" w:type="default"/>
      <w:footerReference r:id="rId8" w:type="default"/>
      <w:pgSz w:h="16840" w:w="11920" w:orient="portrait"/>
      <w:pgMar w:bottom="940" w:top="1135" w:left="850" w:right="566" w:header="0" w:footer="7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before="160" w:lineRule="auto"/>
      <w:ind w:left="563" w:firstLine="0"/>
      <w:rPr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  <w:sz w:val="20"/>
        <w:szCs w:val="20"/>
        <w:rtl w:val="0"/>
      </w:rPr>
      <w:t xml:space="preserve">Toda la información contenida en el presente formulario será tratada con la máxima confidencialidad.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57435</wp:posOffset>
          </wp:positionV>
          <wp:extent cx="2932113" cy="998503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052" l="0" r="0" t="41901"/>
                  <a:stretch>
                    <a:fillRect/>
                  </a:stretch>
                </pic:blipFill>
                <pic:spPr>
                  <a:xfrm>
                    <a:off x="0" y="0"/>
                    <a:ext cx="2932113" cy="9985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38100</wp:posOffset>
          </wp:positionV>
          <wp:extent cx="1784985" cy="61722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985" cy="617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4oHwXAdKoB4dZepqWikp0FpMg==">CgMxLjAyDmguc2x1cmxkbGhmbGc1OAByITFTb3YzZU5ydkFydFF4a0ZmaU0wQmxRanp0VENIVVdsdQ==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